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6287" w14:textId="0E4AAFE7" w:rsidR="00760489" w:rsidRPr="000377FA" w:rsidRDefault="00D76182" w:rsidP="00760489">
      <w:pPr>
        <w:shd w:val="clear" w:color="auto" w:fill="FFC0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SEN</w:t>
      </w:r>
      <w:r w:rsidR="00E63601"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>Co Reflections</w:t>
      </w:r>
    </w:p>
    <w:p w14:paraId="08B08F79" w14:textId="624ADBB3" w:rsidR="00F43A2B" w:rsidRDefault="00760489" w:rsidP="00760489">
      <w:pPr>
        <w:jc w:val="center"/>
        <w:rPr>
          <w:rFonts w:ascii="Arial" w:hAnsi="Arial" w:cs="Arial"/>
          <w:sz w:val="24"/>
          <w:szCs w:val="24"/>
        </w:rPr>
      </w:pPr>
      <w:r w:rsidRPr="0007513B">
        <w:rPr>
          <w:rFonts w:ascii="Arial" w:hAnsi="Arial" w:cs="Arial"/>
          <w:sz w:val="24"/>
          <w:szCs w:val="24"/>
        </w:rPr>
        <w:t xml:space="preserve">This section should be used </w:t>
      </w:r>
      <w:r w:rsidR="00D76182">
        <w:rPr>
          <w:rFonts w:ascii="Arial" w:hAnsi="Arial" w:cs="Arial"/>
          <w:sz w:val="24"/>
          <w:szCs w:val="24"/>
        </w:rPr>
        <w:t>by the SEN</w:t>
      </w:r>
      <w:r w:rsidR="00E63601">
        <w:rPr>
          <w:rFonts w:ascii="Arial" w:hAnsi="Arial" w:cs="Arial"/>
          <w:sz w:val="24"/>
          <w:szCs w:val="24"/>
        </w:rPr>
        <w:t>D</w:t>
      </w:r>
      <w:r w:rsidR="00D76182">
        <w:rPr>
          <w:rFonts w:ascii="Arial" w:hAnsi="Arial" w:cs="Arial"/>
          <w:sz w:val="24"/>
          <w:szCs w:val="24"/>
        </w:rPr>
        <w:t xml:space="preserve">Co or Inclusion Leader </w:t>
      </w:r>
      <w:r w:rsidRPr="0007513B">
        <w:rPr>
          <w:rFonts w:ascii="Arial" w:hAnsi="Arial" w:cs="Arial"/>
          <w:sz w:val="24"/>
          <w:szCs w:val="24"/>
        </w:rPr>
        <w:t xml:space="preserve">to record key </w:t>
      </w:r>
      <w:r w:rsidR="00D76182">
        <w:rPr>
          <w:rFonts w:ascii="Arial" w:hAnsi="Arial" w:cs="Arial"/>
          <w:sz w:val="24"/>
          <w:szCs w:val="24"/>
        </w:rPr>
        <w:t>reflections and involvement for children with complex needs</w:t>
      </w:r>
      <w:r w:rsidR="00751922">
        <w:rPr>
          <w:rFonts w:ascii="Arial" w:hAnsi="Arial" w:cs="Arial"/>
          <w:sz w:val="24"/>
          <w:szCs w:val="24"/>
        </w:rPr>
        <w:t xml:space="preserve"> as an oversight</w:t>
      </w:r>
      <w:r w:rsidR="00F43A2B">
        <w:rPr>
          <w:rFonts w:ascii="Arial" w:hAnsi="Arial" w:cs="Arial"/>
          <w:sz w:val="24"/>
          <w:szCs w:val="24"/>
        </w:rPr>
        <w:t xml:space="preserve"> document</w:t>
      </w:r>
      <w:r w:rsidRPr="00D76182">
        <w:rPr>
          <w:rFonts w:ascii="Arial" w:hAnsi="Arial" w:cs="Arial"/>
          <w:sz w:val="24"/>
          <w:szCs w:val="24"/>
        </w:rPr>
        <w:t xml:space="preserve">. </w:t>
      </w:r>
      <w:r w:rsidR="00E554B6">
        <w:rPr>
          <w:rFonts w:ascii="Arial" w:hAnsi="Arial" w:cs="Arial"/>
          <w:sz w:val="24"/>
          <w:szCs w:val="24"/>
        </w:rPr>
        <w:t xml:space="preserve">This document provides space to </w:t>
      </w:r>
      <w:r w:rsidR="003B0BD3">
        <w:rPr>
          <w:rFonts w:ascii="Arial" w:hAnsi="Arial" w:cs="Arial"/>
          <w:sz w:val="24"/>
          <w:szCs w:val="24"/>
        </w:rPr>
        <w:t>record the information</w:t>
      </w:r>
      <w:r w:rsidR="00261457">
        <w:rPr>
          <w:rFonts w:ascii="Arial" w:hAnsi="Arial" w:cs="Arial"/>
          <w:sz w:val="24"/>
          <w:szCs w:val="24"/>
        </w:rPr>
        <w:t xml:space="preserve"> which informs</w:t>
      </w:r>
      <w:r w:rsidR="00163B79">
        <w:rPr>
          <w:rFonts w:ascii="Arial" w:hAnsi="Arial" w:cs="Arial"/>
          <w:sz w:val="24"/>
          <w:szCs w:val="24"/>
        </w:rPr>
        <w:t xml:space="preserve"> the decision making between APDR cycles</w:t>
      </w:r>
      <w:r w:rsidR="009A0B7E">
        <w:rPr>
          <w:rFonts w:ascii="Arial" w:hAnsi="Arial" w:cs="Arial"/>
          <w:sz w:val="24"/>
          <w:szCs w:val="24"/>
        </w:rPr>
        <w:t xml:space="preserve"> – the graduation of response to children and young people’s additional needs.</w:t>
      </w:r>
    </w:p>
    <w:p w14:paraId="399F0E41" w14:textId="6AB4B53E" w:rsidR="00D76182" w:rsidRDefault="00D76182" w:rsidP="007604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 to include here: in class observations; decisions made to refer to specialist agencies; reflections following outside agency meetings.</w:t>
      </w:r>
    </w:p>
    <w:p w14:paraId="6299ADF7" w14:textId="22AB320B" w:rsidR="005D2EE5" w:rsidRPr="000E6FC8" w:rsidRDefault="00E04F45" w:rsidP="000E6FC8">
      <w:pPr>
        <w:rPr>
          <w:rFonts w:ascii="Arial" w:hAnsi="Arial" w:cs="Arial"/>
          <w:b/>
          <w:bCs/>
          <w:sz w:val="24"/>
          <w:szCs w:val="24"/>
        </w:rPr>
      </w:pPr>
      <w:r w:rsidRPr="000E6FC8">
        <w:rPr>
          <w:rFonts w:ascii="Arial" w:hAnsi="Arial" w:cs="Arial"/>
          <w:b/>
          <w:bCs/>
          <w:sz w:val="24"/>
          <w:szCs w:val="24"/>
        </w:rPr>
        <w:t xml:space="preserve">Use </w:t>
      </w:r>
      <w:r w:rsidR="00CA2456" w:rsidRPr="000E6FC8">
        <w:rPr>
          <w:rFonts w:ascii="Arial" w:hAnsi="Arial" w:cs="Arial"/>
          <w:b/>
          <w:bCs/>
          <w:sz w:val="24"/>
          <w:szCs w:val="24"/>
        </w:rPr>
        <w:t xml:space="preserve">the additional guidance for SENDCo’s document </w:t>
      </w:r>
      <w:r w:rsidR="00BC54E7" w:rsidRPr="000E6FC8">
        <w:rPr>
          <w:rFonts w:ascii="Arial" w:hAnsi="Arial" w:cs="Arial"/>
          <w:b/>
          <w:bCs/>
          <w:sz w:val="24"/>
          <w:szCs w:val="24"/>
        </w:rPr>
        <w:t xml:space="preserve">and record additional information in </w:t>
      </w:r>
      <w:r w:rsidRPr="000E6FC8">
        <w:rPr>
          <w:rFonts w:ascii="Arial" w:hAnsi="Arial" w:cs="Arial"/>
          <w:b/>
          <w:bCs/>
          <w:sz w:val="24"/>
          <w:szCs w:val="24"/>
        </w:rPr>
        <w:t>this section when:</w:t>
      </w:r>
    </w:p>
    <w:p w14:paraId="398AE8E6" w14:textId="1F407113" w:rsidR="00E04F45" w:rsidRPr="000E6FC8" w:rsidRDefault="00EA3292" w:rsidP="000E6FC8">
      <w:pPr>
        <w:rPr>
          <w:rFonts w:ascii="Arial" w:hAnsi="Arial" w:cs="Arial"/>
          <w:b/>
          <w:bCs/>
          <w:sz w:val="24"/>
          <w:szCs w:val="24"/>
        </w:rPr>
      </w:pPr>
      <w:r w:rsidRPr="000E6FC8">
        <w:rPr>
          <w:rFonts w:ascii="Arial" w:hAnsi="Arial" w:cs="Arial"/>
          <w:b/>
          <w:bCs/>
          <w:sz w:val="24"/>
          <w:szCs w:val="24"/>
        </w:rPr>
        <w:t>APDR cycles delivered by class teachers indicates that</w:t>
      </w:r>
      <w:r w:rsidR="000E6FC8" w:rsidRPr="000E6FC8">
        <w:rPr>
          <w:rFonts w:ascii="Arial" w:hAnsi="Arial" w:cs="Arial"/>
          <w:b/>
          <w:bCs/>
          <w:sz w:val="24"/>
          <w:szCs w:val="24"/>
        </w:rPr>
        <w:t xml:space="preserve"> expected progress has not been </w:t>
      </w:r>
      <w:proofErr w:type="gramStart"/>
      <w:r w:rsidR="000E6FC8" w:rsidRPr="000E6FC8">
        <w:rPr>
          <w:rFonts w:ascii="Arial" w:hAnsi="Arial" w:cs="Arial"/>
          <w:b/>
          <w:bCs/>
          <w:sz w:val="24"/>
          <w:szCs w:val="24"/>
        </w:rPr>
        <w:t>made</w:t>
      </w:r>
      <w:proofErr w:type="gramEnd"/>
    </w:p>
    <w:p w14:paraId="2C01BF3B" w14:textId="4BA97CCF" w:rsidR="000E6FC8" w:rsidRPr="000E6FC8" w:rsidRDefault="000E6FC8" w:rsidP="000E6FC8">
      <w:pPr>
        <w:rPr>
          <w:rFonts w:ascii="Arial" w:hAnsi="Arial" w:cs="Arial"/>
          <w:b/>
          <w:bCs/>
          <w:sz w:val="24"/>
          <w:szCs w:val="24"/>
        </w:rPr>
      </w:pPr>
      <w:r w:rsidRPr="000E6FC8">
        <w:rPr>
          <w:rFonts w:ascii="Arial" w:hAnsi="Arial" w:cs="Arial"/>
          <w:b/>
          <w:bCs/>
          <w:sz w:val="24"/>
          <w:szCs w:val="24"/>
        </w:rPr>
        <w:t>When</w:t>
      </w:r>
      <w:r w:rsidR="00BB4481">
        <w:rPr>
          <w:rFonts w:ascii="Arial" w:hAnsi="Arial" w:cs="Arial"/>
          <w:b/>
          <w:bCs/>
          <w:sz w:val="24"/>
          <w:szCs w:val="24"/>
        </w:rPr>
        <w:t xml:space="preserve"> a child or young person </w:t>
      </w:r>
      <w:r w:rsidR="00A51DD3">
        <w:rPr>
          <w:rFonts w:ascii="Arial" w:hAnsi="Arial" w:cs="Arial"/>
          <w:b/>
          <w:bCs/>
          <w:sz w:val="24"/>
          <w:szCs w:val="24"/>
        </w:rPr>
        <w:t xml:space="preserve">has </w:t>
      </w:r>
      <w:r w:rsidR="00870A1B">
        <w:rPr>
          <w:rFonts w:ascii="Arial" w:hAnsi="Arial" w:cs="Arial"/>
          <w:b/>
          <w:bCs/>
          <w:sz w:val="24"/>
          <w:szCs w:val="24"/>
        </w:rPr>
        <w:t>persistent difficulties and is on the SEND register</w:t>
      </w:r>
      <w:r w:rsidR="00AA5324">
        <w:rPr>
          <w:rFonts w:ascii="Arial" w:hAnsi="Arial" w:cs="Arial"/>
          <w:b/>
          <w:bCs/>
          <w:sz w:val="24"/>
          <w:szCs w:val="24"/>
        </w:rPr>
        <w:t xml:space="preserve">. This document is </w:t>
      </w:r>
      <w:proofErr w:type="gramStart"/>
      <w:r w:rsidR="00AA5324">
        <w:rPr>
          <w:rFonts w:ascii="Arial" w:hAnsi="Arial" w:cs="Arial"/>
          <w:b/>
          <w:bCs/>
          <w:sz w:val="24"/>
          <w:szCs w:val="24"/>
        </w:rPr>
        <w:t xml:space="preserve">where </w:t>
      </w:r>
      <w:r w:rsidR="00F84610">
        <w:rPr>
          <w:rFonts w:ascii="Arial" w:hAnsi="Arial" w:cs="Arial"/>
          <w:b/>
          <w:bCs/>
          <w:sz w:val="24"/>
          <w:szCs w:val="24"/>
        </w:rPr>
        <w:t xml:space="preserve"> the</w:t>
      </w:r>
      <w:proofErr w:type="gramEnd"/>
      <w:r w:rsidR="00F84610">
        <w:rPr>
          <w:rFonts w:ascii="Arial" w:hAnsi="Arial" w:cs="Arial"/>
          <w:b/>
          <w:bCs/>
          <w:sz w:val="24"/>
          <w:szCs w:val="24"/>
        </w:rPr>
        <w:t xml:space="preserve"> </w:t>
      </w:r>
      <w:r w:rsidR="00AA5324">
        <w:rPr>
          <w:rFonts w:ascii="Arial" w:hAnsi="Arial" w:cs="Arial"/>
          <w:b/>
          <w:bCs/>
          <w:sz w:val="24"/>
          <w:szCs w:val="24"/>
        </w:rPr>
        <w:t>SENDCO</w:t>
      </w:r>
      <w:r w:rsidR="00042234">
        <w:rPr>
          <w:rFonts w:ascii="Arial" w:hAnsi="Arial" w:cs="Arial"/>
          <w:b/>
          <w:bCs/>
          <w:sz w:val="24"/>
          <w:szCs w:val="24"/>
        </w:rPr>
        <w:t xml:space="preserve"> </w:t>
      </w:r>
      <w:r w:rsidR="00F84610">
        <w:rPr>
          <w:rFonts w:ascii="Arial" w:hAnsi="Arial" w:cs="Arial"/>
          <w:b/>
          <w:bCs/>
          <w:sz w:val="24"/>
          <w:szCs w:val="24"/>
        </w:rPr>
        <w:t xml:space="preserve">records </w:t>
      </w:r>
      <w:r w:rsidR="00042234">
        <w:rPr>
          <w:rFonts w:ascii="Arial" w:hAnsi="Arial" w:cs="Arial"/>
          <w:b/>
          <w:bCs/>
          <w:sz w:val="24"/>
          <w:szCs w:val="24"/>
        </w:rPr>
        <w:t xml:space="preserve">observations </w:t>
      </w:r>
      <w:r w:rsidR="00A4759B">
        <w:rPr>
          <w:rFonts w:ascii="Arial" w:hAnsi="Arial" w:cs="Arial"/>
          <w:b/>
          <w:bCs/>
          <w:sz w:val="24"/>
          <w:szCs w:val="24"/>
        </w:rPr>
        <w:t xml:space="preserve">and the rationale for </w:t>
      </w:r>
      <w:r w:rsidR="00042234">
        <w:rPr>
          <w:rFonts w:ascii="Arial" w:hAnsi="Arial" w:cs="Arial"/>
          <w:b/>
          <w:bCs/>
          <w:sz w:val="24"/>
          <w:szCs w:val="24"/>
        </w:rPr>
        <w:t xml:space="preserve">graduation of support </w:t>
      </w:r>
      <w:r w:rsidR="00A4759B">
        <w:rPr>
          <w:rFonts w:ascii="Arial" w:hAnsi="Arial" w:cs="Arial"/>
          <w:b/>
          <w:bCs/>
          <w:sz w:val="24"/>
          <w:szCs w:val="24"/>
        </w:rPr>
        <w:t>over time</w:t>
      </w:r>
      <w:r w:rsidR="00750F7E">
        <w:rPr>
          <w:rFonts w:ascii="Arial" w:hAnsi="Arial" w:cs="Arial"/>
          <w:b/>
          <w:bCs/>
          <w:sz w:val="24"/>
          <w:szCs w:val="24"/>
        </w:rPr>
        <w:t>.</w:t>
      </w:r>
    </w:p>
    <w:p w14:paraId="36D78A05" w14:textId="62A39BDB" w:rsidR="00760489" w:rsidRPr="00F97D33" w:rsidRDefault="00760489" w:rsidP="00760489">
      <w:pPr>
        <w:jc w:val="center"/>
        <w:rPr>
          <w:rFonts w:ascii="Arial" w:hAnsi="Arial" w:cs="Arial"/>
          <w:sz w:val="24"/>
          <w:szCs w:val="24"/>
        </w:rPr>
      </w:pPr>
      <w:r w:rsidRPr="00D76182">
        <w:rPr>
          <w:rFonts w:ascii="Arial" w:hAnsi="Arial" w:cs="Arial"/>
          <w:sz w:val="24"/>
          <w:szCs w:val="24"/>
          <w:highlight w:val="cyan"/>
        </w:rPr>
        <w:t xml:space="preserve">If information relating to the child is elsewhere in the document, it </w:t>
      </w:r>
      <w:r w:rsidRPr="00D76182">
        <w:rPr>
          <w:rFonts w:ascii="Arial" w:hAnsi="Arial" w:cs="Arial"/>
          <w:b/>
          <w:bCs/>
          <w:sz w:val="24"/>
          <w:szCs w:val="24"/>
          <w:highlight w:val="cyan"/>
        </w:rPr>
        <w:t>does not</w:t>
      </w:r>
      <w:r w:rsidRPr="00D76182">
        <w:rPr>
          <w:rFonts w:ascii="Arial" w:hAnsi="Arial" w:cs="Arial"/>
          <w:sz w:val="24"/>
          <w:szCs w:val="24"/>
          <w:highlight w:val="cyan"/>
        </w:rPr>
        <w:t xml:space="preserve"> need to be repeated here.</w:t>
      </w:r>
    </w:p>
    <w:tbl>
      <w:tblPr>
        <w:tblpPr w:leftFromText="180" w:rightFromText="180" w:vertAnchor="text" w:horzAnchor="margin" w:tblpX="-714" w:tblpY="29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5160"/>
        <w:gridCol w:w="3801"/>
      </w:tblGrid>
      <w:tr w:rsidR="00760489" w:rsidRPr="00823C51" w14:paraId="16944B1E" w14:textId="77777777" w:rsidTr="00760489">
        <w:trPr>
          <w:trHeight w:val="557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5D6A568" w14:textId="6CDB575D" w:rsidR="00760489" w:rsidRPr="002765DB" w:rsidRDefault="00D76182" w:rsidP="007604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SEN</w:t>
            </w:r>
            <w:r w:rsidR="00E63601">
              <w:rPr>
                <w:rFonts w:ascii="Arial" w:hAnsi="Arial" w:cs="Arial"/>
                <w:b/>
                <w:bCs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 Reflections</w:t>
            </w:r>
          </w:p>
        </w:tc>
      </w:tr>
      <w:tr w:rsidR="00760489" w:rsidRPr="00823C51" w14:paraId="1F65B69B" w14:textId="77777777" w:rsidTr="00DB176E">
        <w:trPr>
          <w:trHeight w:val="140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0E35E1A" w14:textId="0E92BFB3" w:rsidR="00760489" w:rsidRDefault="00760489" w:rsidP="007604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4AA6">
              <w:rPr>
                <w:rFonts w:ascii="Arial" w:hAnsi="Arial" w:cs="Arial"/>
                <w:bCs/>
                <w:sz w:val="24"/>
                <w:szCs w:val="24"/>
              </w:rPr>
              <w:t>Date</w:t>
            </w:r>
            <w:r w:rsidR="00D76182">
              <w:rPr>
                <w:rFonts w:ascii="Arial" w:hAnsi="Arial" w:cs="Arial"/>
                <w:bCs/>
                <w:sz w:val="24"/>
                <w:szCs w:val="24"/>
              </w:rPr>
              <w:t xml:space="preserve"> / </w:t>
            </w:r>
          </w:p>
          <w:p w14:paraId="1E7CD85B" w14:textId="77777777" w:rsidR="00D76182" w:rsidRDefault="00D76182" w:rsidP="007604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Event</w:t>
            </w:r>
          </w:p>
          <w:p w14:paraId="52128A8D" w14:textId="130EE70B" w:rsidR="004D0D67" w:rsidRPr="00823C51" w:rsidRDefault="004D0D67" w:rsidP="007604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4AA6">
              <w:rPr>
                <w:rFonts w:ascii="Arial" w:hAnsi="Arial" w:cs="Arial"/>
                <w:bCs/>
                <w:sz w:val="24"/>
                <w:szCs w:val="24"/>
              </w:rPr>
              <w:t>What happened?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C5A1618" w14:textId="0C1FAE89" w:rsidR="00760489" w:rsidRPr="00823C51" w:rsidRDefault="00760489" w:rsidP="007604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4AA6">
              <w:rPr>
                <w:rFonts w:ascii="Arial" w:hAnsi="Arial" w:cs="Arial"/>
                <w:bCs/>
                <w:sz w:val="24"/>
                <w:szCs w:val="24"/>
              </w:rPr>
              <w:t>Who did you talk to? What did you find out?</w:t>
            </w:r>
            <w:r w:rsidR="00EA036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0E6C84" w14:textId="1BC865CA" w:rsidR="00760489" w:rsidRPr="00823C51" w:rsidRDefault="00760489" w:rsidP="007604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4AA6">
              <w:rPr>
                <w:rFonts w:ascii="Arial" w:hAnsi="Arial" w:cs="Arial"/>
                <w:bCs/>
                <w:sz w:val="24"/>
                <w:szCs w:val="24"/>
              </w:rPr>
              <w:t>Actions</w:t>
            </w:r>
          </w:p>
        </w:tc>
      </w:tr>
      <w:tr w:rsidR="00760489" w:rsidRPr="00823C51" w14:paraId="5B031071" w14:textId="77777777" w:rsidTr="00DB176E">
        <w:trPr>
          <w:trHeight w:val="9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63C6E9" w14:textId="77777777" w:rsidR="00760489" w:rsidRPr="0090575F" w:rsidRDefault="00D76182" w:rsidP="00760489">
            <w:pPr>
              <w:spacing w:after="0" w:line="240" w:lineRule="auto"/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0090575F">
              <w:rPr>
                <w:rFonts w:ascii="Arial" w:hAnsi="Arial" w:cs="Arial"/>
                <w:i/>
                <w:iCs/>
                <w:color w:val="767171" w:themeColor="background2" w:themeShade="80"/>
              </w:rPr>
              <w:t>EXAMPLE:</w:t>
            </w:r>
          </w:p>
          <w:p w14:paraId="4A61FEA0" w14:textId="77777777" w:rsidR="00D76182" w:rsidRPr="0090575F" w:rsidRDefault="00D76182" w:rsidP="00760489">
            <w:pPr>
              <w:spacing w:after="0" w:line="240" w:lineRule="auto"/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0090575F">
              <w:rPr>
                <w:rFonts w:ascii="Arial" w:hAnsi="Arial" w:cs="Arial"/>
                <w:i/>
                <w:iCs/>
                <w:color w:val="767171" w:themeColor="background2" w:themeShade="80"/>
              </w:rPr>
              <w:t>02/10/2023</w:t>
            </w:r>
          </w:p>
          <w:p w14:paraId="1C1B2A0F" w14:textId="08B02CF0" w:rsidR="00D76182" w:rsidRPr="0090575F" w:rsidRDefault="00B205EE" w:rsidP="00760489">
            <w:pPr>
              <w:spacing w:after="0" w:line="240" w:lineRule="auto"/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0090575F">
              <w:rPr>
                <w:rFonts w:ascii="Arial" w:hAnsi="Arial" w:cs="Arial"/>
                <w:i/>
                <w:iCs/>
                <w:color w:val="767171" w:themeColor="background2" w:themeShade="80"/>
              </w:rPr>
              <w:t>In c</w:t>
            </w:r>
            <w:r w:rsidR="00D76182" w:rsidRPr="0090575F">
              <w:rPr>
                <w:rFonts w:ascii="Arial" w:hAnsi="Arial" w:cs="Arial"/>
                <w:i/>
                <w:iCs/>
                <w:color w:val="767171" w:themeColor="background2" w:themeShade="80"/>
              </w:rPr>
              <w:t>lass observation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9293B71" w14:textId="44FABA79" w:rsidR="00760489" w:rsidRPr="0090575F" w:rsidRDefault="00D76182" w:rsidP="00760489">
            <w:pPr>
              <w:spacing w:after="0" w:line="240" w:lineRule="auto"/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0090575F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Observed X in class. Despite adaptations to learning being well implemented [see this term’s plan], X appears to be experiencing some dysregulation. Class teacher and SENCo suspect some sensory needs that may be resulting in a barrier to learning.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0585EA8" w14:textId="59D2A618" w:rsidR="00D76182" w:rsidRPr="0090575F" w:rsidRDefault="00D76182" w:rsidP="00D761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0090575F">
              <w:rPr>
                <w:rFonts w:ascii="Arial" w:hAnsi="Arial" w:cs="Arial"/>
                <w:i/>
                <w:iCs/>
                <w:color w:val="767171" w:themeColor="background2" w:themeShade="80"/>
              </w:rPr>
              <w:t>SENCo speak to parents about seeking advice from ASCT – gain consent</w:t>
            </w:r>
            <w:r w:rsidR="00C36441" w:rsidRPr="0090575F">
              <w:rPr>
                <w:rFonts w:ascii="Arial" w:hAnsi="Arial" w:cs="Arial"/>
                <w:i/>
                <w:iCs/>
                <w:color w:val="767171" w:themeColor="background2" w:themeShade="80"/>
              </w:rPr>
              <w:t>: Consent gained 03/10/2023 by email.</w:t>
            </w:r>
          </w:p>
          <w:p w14:paraId="1DDA4E85" w14:textId="6B494F3E" w:rsidR="00C36441" w:rsidRPr="0090575F" w:rsidRDefault="00D76182" w:rsidP="00C364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0090575F">
              <w:rPr>
                <w:rFonts w:ascii="Arial" w:hAnsi="Arial" w:cs="Arial"/>
                <w:i/>
                <w:iCs/>
                <w:color w:val="767171" w:themeColor="background2" w:themeShade="80"/>
              </w:rPr>
              <w:t>SENCo refer to ASCT for a CARM</w:t>
            </w:r>
            <w:r w:rsidR="00C36441" w:rsidRPr="0090575F">
              <w:rPr>
                <w:rFonts w:ascii="Arial" w:hAnsi="Arial" w:cs="Arial"/>
                <w:i/>
                <w:iCs/>
                <w:color w:val="767171" w:themeColor="background2" w:themeShade="80"/>
              </w:rPr>
              <w:t>: referral made 06/10/2023.</w:t>
            </w:r>
          </w:p>
        </w:tc>
      </w:tr>
      <w:tr w:rsidR="00760489" w:rsidRPr="00823C51" w14:paraId="0B0810D5" w14:textId="77777777" w:rsidTr="00A4759B">
        <w:trPr>
          <w:trHeight w:val="98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76B944" w14:textId="77777777" w:rsidR="00B1724E" w:rsidRPr="0090575F" w:rsidRDefault="00B1724E" w:rsidP="0076048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EXAMPLE:</w:t>
            </w:r>
          </w:p>
          <w:p w14:paraId="033773A2" w14:textId="77777777" w:rsidR="00760489" w:rsidRPr="0090575F" w:rsidRDefault="004478DE" w:rsidP="0076048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01/12/2023</w:t>
            </w:r>
          </w:p>
          <w:p w14:paraId="2B0054B6" w14:textId="6AD6B21B" w:rsidR="000B06ED" w:rsidRDefault="00823E06" w:rsidP="00823E06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X has not made expected progress in </w:t>
            </w: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response to intervention.</w:t>
            </w:r>
          </w:p>
          <w:p w14:paraId="286A5A3F" w14:textId="34EC9644" w:rsidR="00BB5EA2" w:rsidRPr="0090575F" w:rsidRDefault="00BB5EA2" w:rsidP="00823E06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CT </w:t>
            </w:r>
            <w:r w:rsidR="004D0D67">
              <w:rPr>
                <w:rFonts w:ascii="Arial" w:hAnsi="Arial" w:cs="Arial"/>
                <w:i/>
                <w:iCs/>
                <w:sz w:val="24"/>
                <w:szCs w:val="24"/>
              </w:rPr>
              <w:t>requested additional support.</w:t>
            </w:r>
          </w:p>
          <w:p w14:paraId="34EC7172" w14:textId="77777777" w:rsidR="00823E06" w:rsidRPr="0090575F" w:rsidRDefault="00823E06" w:rsidP="00823E06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A24D2D0" w14:textId="396EDB97" w:rsidR="00823E06" w:rsidRPr="0090575F" w:rsidRDefault="004D0D67" w:rsidP="00823E06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SENDCo a</w:t>
            </w:r>
            <w:r w:rsidR="00823E06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ttended APDR review meeting cycle </w:t>
            </w:r>
            <w:proofErr w:type="gramStart"/>
            <w:r w:rsidR="00823E06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  <w:proofErr w:type="gramEnd"/>
          </w:p>
          <w:p w14:paraId="31B838A0" w14:textId="77777777" w:rsidR="00823E06" w:rsidRPr="0090575F" w:rsidRDefault="00823E06" w:rsidP="00823E06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Attendees included: ….</w:t>
            </w:r>
          </w:p>
          <w:p w14:paraId="62D8F89E" w14:textId="77777777" w:rsidR="00823E06" w:rsidRPr="0090575F" w:rsidRDefault="00823E06" w:rsidP="0076048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F9AADDF" w14:textId="14AE7126" w:rsidR="00B1724E" w:rsidRPr="0090575F" w:rsidRDefault="00B1724E" w:rsidP="0076048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0ADA9C" w14:textId="6A9B7052" w:rsidR="00931491" w:rsidRPr="0090575F" w:rsidRDefault="00931491" w:rsidP="0076048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Additional information gaine</w:t>
            </w:r>
            <w:r w:rsidR="00EC6E68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d:</w:t>
            </w:r>
          </w:p>
          <w:p w14:paraId="34BAB315" w14:textId="395B7681" w:rsidR="00EC6E68" w:rsidRPr="0090575F" w:rsidRDefault="00EC6E68" w:rsidP="00EC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Further areas to explore</w:t>
            </w:r>
            <w:r w:rsidR="006A69F4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(working hypothesis)</w:t>
            </w: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 w:rsidR="00B969E9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1F0684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is </w:t>
            </w:r>
            <w:r w:rsidR="006A69F4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r w:rsidR="001F0684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’s ability to regulate impacting on engagement with intervention?</w:t>
            </w:r>
          </w:p>
          <w:p w14:paraId="1FAD505F" w14:textId="77777777" w:rsidR="00202899" w:rsidRPr="0090575F" w:rsidRDefault="00202899" w:rsidP="0020289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3C295C3" w14:textId="77777777" w:rsidR="00202899" w:rsidRPr="0090575F" w:rsidRDefault="00202899" w:rsidP="0020289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DB59976" w14:textId="77777777" w:rsidR="00202899" w:rsidRPr="0090575F" w:rsidRDefault="00202899" w:rsidP="0020289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B017ED3" w14:textId="2044FEFD" w:rsidR="00373F4D" w:rsidRPr="0090575F" w:rsidRDefault="00373F4D" w:rsidP="00EC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Training needs:</w:t>
            </w:r>
            <w:r w:rsidR="00910905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120C12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key worker needs further input on co-regulation, enabling </w:t>
            </w:r>
            <w:r w:rsidR="006A69F4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X to be regulated and ready to </w:t>
            </w:r>
            <w:proofErr w:type="gramStart"/>
            <w:r w:rsidR="006A69F4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learn</w:t>
            </w:r>
            <w:proofErr w:type="gramEnd"/>
          </w:p>
          <w:p w14:paraId="539879E1" w14:textId="77777777" w:rsidR="00202899" w:rsidRPr="0090575F" w:rsidRDefault="00202899" w:rsidP="0020289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AD0E4D8" w14:textId="77777777" w:rsidR="00202899" w:rsidRPr="0090575F" w:rsidRDefault="00202899" w:rsidP="0020289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FE88A02" w14:textId="77777777" w:rsidR="00202899" w:rsidRPr="0090575F" w:rsidRDefault="00202899" w:rsidP="0020289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FB10624" w14:textId="77777777" w:rsidR="00202899" w:rsidRPr="0090575F" w:rsidRDefault="00202899" w:rsidP="0020289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4487629" w14:textId="53600A4D" w:rsidR="00373F4D" w:rsidRPr="0090575F" w:rsidRDefault="00373F4D" w:rsidP="00EC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Frequency</w:t>
            </w:r>
            <w:r w:rsidR="00882654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/delivery</w:t>
            </w: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of intervention:</w:t>
            </w:r>
            <w:r w:rsidR="00882654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35367F">
              <w:rPr>
                <w:rFonts w:ascii="Arial" w:hAnsi="Arial" w:cs="Arial"/>
                <w:i/>
                <w:iCs/>
                <w:sz w:val="24"/>
                <w:szCs w:val="24"/>
              </w:rPr>
              <w:t>regulatory</w:t>
            </w:r>
            <w:r w:rsidR="00D545C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support needs to be included in adaptations to x’s curriculum</w:t>
            </w:r>
            <w:r w:rsidR="006845F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to support </w:t>
            </w:r>
            <w:proofErr w:type="gramStart"/>
            <w:r w:rsidR="006845FD">
              <w:rPr>
                <w:rFonts w:ascii="Arial" w:hAnsi="Arial" w:cs="Arial"/>
                <w:i/>
                <w:iCs/>
                <w:sz w:val="24"/>
                <w:szCs w:val="24"/>
              </w:rPr>
              <w:t>learning</w:t>
            </w:r>
            <w:proofErr w:type="gramEnd"/>
          </w:p>
          <w:p w14:paraId="35DAB784" w14:textId="77777777" w:rsidR="006D1243" w:rsidRPr="0090575F" w:rsidRDefault="006D1243" w:rsidP="006D1243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A6CF05F" w14:textId="77777777" w:rsidR="006D1243" w:rsidRPr="0090575F" w:rsidRDefault="006D1243" w:rsidP="006D1243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72FADE3" w14:textId="77777777" w:rsidR="006D1243" w:rsidRPr="0090575F" w:rsidRDefault="006D1243" w:rsidP="006D1243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C2D5121" w14:textId="77777777" w:rsidR="00B1724E" w:rsidRPr="0090575F" w:rsidRDefault="00B1724E" w:rsidP="006D1243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C45DF5F" w14:textId="77777777" w:rsidR="00B1724E" w:rsidRDefault="00B1724E" w:rsidP="006D1243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49409C1" w14:textId="77777777" w:rsidR="0035367F" w:rsidRDefault="0035367F" w:rsidP="006D1243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15D3F49" w14:textId="77777777" w:rsidR="0035367F" w:rsidRPr="0090575F" w:rsidRDefault="0035367F" w:rsidP="006D1243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809C616" w14:textId="77777777" w:rsidR="00B1724E" w:rsidRPr="0090575F" w:rsidRDefault="00B1724E" w:rsidP="006D1243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F777A8F" w14:textId="17167F5F" w:rsidR="000343F4" w:rsidRPr="0090575F" w:rsidRDefault="005335BD" w:rsidP="00EC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Need for information sharing</w:t>
            </w:r>
            <w:r w:rsidR="00E74594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: information needs to be shared </w:t>
            </w:r>
            <w:r w:rsidR="00DB176E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to ensure consistency of approach. Also shared at the end of the day with parents</w:t>
            </w:r>
          </w:p>
          <w:p w14:paraId="69A5D1B9" w14:textId="77777777" w:rsidR="002F6EA4" w:rsidRPr="0090575F" w:rsidRDefault="002F6EA4" w:rsidP="002F6EA4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E6790AE" w14:textId="77777777" w:rsidR="002F6EA4" w:rsidRPr="0090575F" w:rsidRDefault="002F6EA4" w:rsidP="002F6EA4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1A268AF" w14:textId="77777777" w:rsidR="002F6EA4" w:rsidRPr="0090575F" w:rsidRDefault="002F6EA4" w:rsidP="002F6EA4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9BF5D9B" w14:textId="5A716077" w:rsidR="005335BD" w:rsidRPr="0090575F" w:rsidRDefault="005335BD" w:rsidP="00EC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Working with x, do they understand what </w:t>
            </w:r>
            <w:r w:rsidR="00B969E9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they are working on and when?</w:t>
            </w:r>
          </w:p>
          <w:p w14:paraId="0C0D104B" w14:textId="4FFC6986" w:rsidR="005D560A" w:rsidRPr="0090575F" w:rsidRDefault="005D560A" w:rsidP="0076048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79156A" w14:textId="77777777" w:rsidR="00B31B0E" w:rsidRPr="0090575F" w:rsidRDefault="00B31B0E" w:rsidP="00B31B0E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CD06F87" w14:textId="0FE7DF10" w:rsidR="00B31B0E" w:rsidRPr="0090575F" w:rsidRDefault="00510706" w:rsidP="00B31B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Continue monitoring using observational checklist.</w:t>
            </w:r>
            <w:r w:rsidR="008859D4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(Class teacher)</w:t>
            </w:r>
          </w:p>
          <w:p w14:paraId="20486D45" w14:textId="77777777" w:rsidR="00510706" w:rsidRPr="0090575F" w:rsidRDefault="008859D4" w:rsidP="00B31B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Signs of X’s dysregulation to be shared with all key </w:t>
            </w: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staff (TA, mealtime </w:t>
            </w:r>
            <w:r w:rsidR="00D127E9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assistant)</w:t>
            </w:r>
          </w:p>
          <w:p w14:paraId="7203CF45" w14:textId="77777777" w:rsidR="007B4B45" w:rsidRPr="0090575F" w:rsidRDefault="007B4B45" w:rsidP="007B4B45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B862894" w14:textId="52B5E1D5" w:rsidR="00202899" w:rsidRPr="0090575F" w:rsidRDefault="00202899" w:rsidP="00B31B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SENDCo to diss</w:t>
            </w:r>
            <w:r w:rsidR="00C33498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eminate information on </w:t>
            </w:r>
            <w:r w:rsidR="00D225F3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zones of regulation</w:t>
            </w:r>
            <w:r w:rsidR="00C33498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82253E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during next twilight </w:t>
            </w:r>
            <w:proofErr w:type="gramStart"/>
            <w:r w:rsidR="0082253E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session</w:t>
            </w:r>
            <w:proofErr w:type="gramEnd"/>
          </w:p>
          <w:p w14:paraId="76B7353B" w14:textId="77777777" w:rsidR="0082253E" w:rsidRPr="0090575F" w:rsidRDefault="0082253E" w:rsidP="0082253E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65D5E4D" w14:textId="77777777" w:rsidR="0082253E" w:rsidRPr="0090575F" w:rsidRDefault="0082253E" w:rsidP="0082253E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F947793" w14:textId="77777777" w:rsidR="0082253E" w:rsidRPr="0090575F" w:rsidRDefault="0082253E" w:rsidP="0082253E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218B79D" w14:textId="77777777" w:rsidR="00D127E9" w:rsidRDefault="00D127E9" w:rsidP="00B31B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Increasing X’s awareness of sig</w:t>
            </w:r>
            <w:r w:rsidR="00BF35D0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s of stress</w:t>
            </w:r>
            <w:r w:rsidR="00BF35D0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: </w:t>
            </w: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Referral </w:t>
            </w:r>
            <w:r w:rsidR="00BF35D0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to ELSA </w:t>
            </w:r>
            <w:r w:rsidR="000E14FD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for</w:t>
            </w:r>
            <w:r w:rsidR="00BF35D0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additional </w:t>
            </w:r>
            <w:r w:rsidR="000E14FD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teaching on</w:t>
            </w:r>
            <w:r w:rsidR="00BF35D0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202899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the link between physical feelings and emotions</w:t>
            </w:r>
          </w:p>
          <w:p w14:paraId="34C58438" w14:textId="186E1E54" w:rsidR="0035367F" w:rsidRPr="0090575F" w:rsidRDefault="0035367F" w:rsidP="00B31B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TA to model using lanyard to feedback on level of regulation to </w:t>
            </w:r>
            <w:proofErr w:type="gramStart"/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proofErr w:type="gramEnd"/>
          </w:p>
          <w:p w14:paraId="086A2AC6" w14:textId="77777777" w:rsidR="007B4B45" w:rsidRPr="0090575F" w:rsidRDefault="007B4B45" w:rsidP="007B4B45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6C6C3C4" w14:textId="77777777" w:rsidR="007B4B45" w:rsidRPr="0090575F" w:rsidRDefault="007B4B45" w:rsidP="007B4B45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BAE9E00" w14:textId="77777777" w:rsidR="007B4B45" w:rsidRPr="0090575F" w:rsidRDefault="007B4B45" w:rsidP="007B4B45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EDFCCFA" w14:textId="77777777" w:rsidR="0066752A" w:rsidRPr="0090575F" w:rsidRDefault="0066752A" w:rsidP="00B31B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ELSA to share </w:t>
            </w:r>
            <w:r w:rsidR="00374F2E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focus of 1:1 time with CT and TA. Learning reinforced in class</w:t>
            </w:r>
            <w:r w:rsidR="00FE24E8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0842AE9B" w14:textId="77777777" w:rsidR="00B1724E" w:rsidRPr="0090575F" w:rsidRDefault="00FE24E8" w:rsidP="00B31B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Monitoring using </w:t>
            </w:r>
            <w:proofErr w:type="spellStart"/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ZoR</w:t>
            </w:r>
            <w:proofErr w:type="spellEnd"/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. Information to be reviewed with X at end of day and shared with parent.</w:t>
            </w:r>
          </w:p>
          <w:p w14:paraId="6C36BD46" w14:textId="0E39BE4D" w:rsidR="00FE24E8" w:rsidRPr="0090575F" w:rsidRDefault="00B1724E" w:rsidP="00B31B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575F">
              <w:rPr>
                <w:rFonts w:ascii="Arial" w:hAnsi="Arial" w:cs="Arial"/>
                <w:i/>
                <w:iCs/>
                <w:sz w:val="24"/>
                <w:szCs w:val="24"/>
              </w:rPr>
              <w:t>End of day check in with X to feed back.</w:t>
            </w:r>
            <w:r w:rsidR="00FE24E8" w:rsidRPr="009057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Golden time given to celebrate and reinforce successes</w:t>
            </w:r>
          </w:p>
        </w:tc>
      </w:tr>
      <w:tr w:rsidR="00760489" w:rsidRPr="00823C51" w14:paraId="35F23694" w14:textId="77777777" w:rsidTr="00DB176E">
        <w:trPr>
          <w:trHeight w:val="98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6C28" w14:textId="77777777" w:rsidR="00760489" w:rsidRPr="00823C51" w:rsidRDefault="00760489" w:rsidP="007604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DE3" w14:textId="77777777" w:rsidR="00760489" w:rsidRPr="00823C51" w:rsidRDefault="00760489" w:rsidP="007604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61C3" w14:textId="77777777" w:rsidR="00760489" w:rsidRPr="00823C51" w:rsidRDefault="00760489" w:rsidP="007604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489" w:rsidRPr="00823C51" w14:paraId="2096011F" w14:textId="77777777" w:rsidTr="00760489">
        <w:trPr>
          <w:trHeight w:val="13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A335" w14:textId="77777777" w:rsidR="00760489" w:rsidRPr="00823C51" w:rsidRDefault="00760489" w:rsidP="007604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Insert further rows as required</w:t>
            </w:r>
          </w:p>
        </w:tc>
      </w:tr>
    </w:tbl>
    <w:p w14:paraId="35B5C613" w14:textId="77777777" w:rsidR="00760489" w:rsidRDefault="00760489" w:rsidP="00760489">
      <w:pPr>
        <w:rPr>
          <w:rFonts w:ascii="Arial" w:hAnsi="Arial" w:cs="Arial"/>
          <w:b/>
          <w:bCs/>
          <w:sz w:val="32"/>
          <w:szCs w:val="32"/>
        </w:rPr>
      </w:pPr>
    </w:p>
    <w:p w14:paraId="197C8924" w14:textId="77777777" w:rsidR="00760489" w:rsidRDefault="00760489" w:rsidP="00760489">
      <w:pPr>
        <w:rPr>
          <w:rFonts w:ascii="Arial" w:hAnsi="Arial" w:cs="Arial"/>
          <w:b/>
          <w:bCs/>
          <w:sz w:val="32"/>
          <w:szCs w:val="32"/>
        </w:rPr>
      </w:pPr>
    </w:p>
    <w:p w14:paraId="6E1C1DFE" w14:textId="77777777" w:rsidR="00A97D38" w:rsidRDefault="00A97D38"/>
    <w:sectPr w:rsidR="00A97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92A9" w14:textId="77777777" w:rsidR="00D05A22" w:rsidRDefault="00D05A22" w:rsidP="00D05A22">
      <w:pPr>
        <w:spacing w:after="0" w:line="240" w:lineRule="auto"/>
      </w:pPr>
      <w:r>
        <w:separator/>
      </w:r>
    </w:p>
  </w:endnote>
  <w:endnote w:type="continuationSeparator" w:id="0">
    <w:p w14:paraId="4BECF647" w14:textId="77777777" w:rsidR="00D05A22" w:rsidRDefault="00D05A22" w:rsidP="00D0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CC0A" w14:textId="77777777" w:rsidR="00815D4E" w:rsidRDefault="00815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E17D" w14:textId="77777777" w:rsidR="00815D4E" w:rsidRDefault="00815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402D" w14:textId="77777777" w:rsidR="00815D4E" w:rsidRDefault="00815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1B94" w14:textId="77777777" w:rsidR="00D05A22" w:rsidRDefault="00D05A22" w:rsidP="00D05A22">
      <w:pPr>
        <w:spacing w:after="0" w:line="240" w:lineRule="auto"/>
      </w:pPr>
      <w:r>
        <w:separator/>
      </w:r>
    </w:p>
  </w:footnote>
  <w:footnote w:type="continuationSeparator" w:id="0">
    <w:p w14:paraId="069BC307" w14:textId="77777777" w:rsidR="00D05A22" w:rsidRDefault="00D05A22" w:rsidP="00D0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01CC" w14:textId="77777777" w:rsidR="00815D4E" w:rsidRDefault="00815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253D1A46378B42938B0603C9866CC147"/>
      </w:placeholder>
      <w:temporary/>
      <w:showingPlcHdr/>
      <w15:appearance w15:val="hidden"/>
    </w:sdtPr>
    <w:sdtContent>
      <w:p w14:paraId="3F716DB9" w14:textId="77777777" w:rsidR="00D05A22" w:rsidRDefault="00D05A22">
        <w:pPr>
          <w:pStyle w:val="Header"/>
        </w:pPr>
        <w:r>
          <w:t>[Type here]</w:t>
        </w:r>
      </w:p>
    </w:sdtContent>
  </w:sdt>
  <w:p w14:paraId="5C6933CA" w14:textId="68274111" w:rsidR="00D05A22" w:rsidRDefault="00D05A22" w:rsidP="0035127C">
    <w:pPr>
      <w:pStyle w:val="Header"/>
      <w:jc w:val="center"/>
    </w:pPr>
    <w:r>
      <w:rPr>
        <w:noProof/>
      </w:rPr>
      <w:drawing>
        <wp:inline distT="0" distB="0" distL="0" distR="0" wp14:anchorId="73E579EE" wp14:editId="2A618704">
          <wp:extent cx="1164298" cy="664723"/>
          <wp:effectExtent l="0" t="0" r="0" b="2540"/>
          <wp:docPr id="3" name="Picture 3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590" cy="68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127C">
      <w:rPr>
        <w:noProof/>
      </w:rPr>
      <w:drawing>
        <wp:inline distT="0" distB="0" distL="0" distR="0" wp14:anchorId="44F82867" wp14:editId="17D83003">
          <wp:extent cx="946310" cy="611505"/>
          <wp:effectExtent l="0" t="0" r="6350" b="0"/>
          <wp:docPr id="4" name="Picture 4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780" cy="63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6CF9" w14:textId="77777777" w:rsidR="00815D4E" w:rsidRDefault="00815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6AC"/>
    <w:multiLevelType w:val="hybridMultilevel"/>
    <w:tmpl w:val="EECA8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71308"/>
    <w:multiLevelType w:val="hybridMultilevel"/>
    <w:tmpl w:val="BB4A8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1007D"/>
    <w:multiLevelType w:val="hybridMultilevel"/>
    <w:tmpl w:val="8B4C52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25639"/>
    <w:multiLevelType w:val="hybridMultilevel"/>
    <w:tmpl w:val="428A099E"/>
    <w:lvl w:ilvl="0" w:tplc="6F7ECDA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82223">
    <w:abstractNumId w:val="3"/>
  </w:num>
  <w:num w:numId="2" w16cid:durableId="90246394">
    <w:abstractNumId w:val="0"/>
  </w:num>
  <w:num w:numId="3" w16cid:durableId="1245993964">
    <w:abstractNumId w:val="1"/>
  </w:num>
  <w:num w:numId="4" w16cid:durableId="686249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89"/>
    <w:rsid w:val="000343F4"/>
    <w:rsid w:val="00042234"/>
    <w:rsid w:val="000B06ED"/>
    <w:rsid w:val="000E14FD"/>
    <w:rsid w:val="000E6FC8"/>
    <w:rsid w:val="00120C12"/>
    <w:rsid w:val="00163B79"/>
    <w:rsid w:val="001F0684"/>
    <w:rsid w:val="00202899"/>
    <w:rsid w:val="00261457"/>
    <w:rsid w:val="002F6EA4"/>
    <w:rsid w:val="0035127C"/>
    <w:rsid w:val="0035367F"/>
    <w:rsid w:val="00363A81"/>
    <w:rsid w:val="00373F4D"/>
    <w:rsid w:val="00374F2E"/>
    <w:rsid w:val="00392F36"/>
    <w:rsid w:val="003B0BD3"/>
    <w:rsid w:val="0042541B"/>
    <w:rsid w:val="004478DE"/>
    <w:rsid w:val="004D0D67"/>
    <w:rsid w:val="004E35C5"/>
    <w:rsid w:val="00510706"/>
    <w:rsid w:val="005335BD"/>
    <w:rsid w:val="005D2EE5"/>
    <w:rsid w:val="005D560A"/>
    <w:rsid w:val="0066752A"/>
    <w:rsid w:val="006845FD"/>
    <w:rsid w:val="006A69F4"/>
    <w:rsid w:val="006D1243"/>
    <w:rsid w:val="00750F7E"/>
    <w:rsid w:val="00751922"/>
    <w:rsid w:val="00760489"/>
    <w:rsid w:val="007B4B45"/>
    <w:rsid w:val="007C30D8"/>
    <w:rsid w:val="007E5495"/>
    <w:rsid w:val="0080756D"/>
    <w:rsid w:val="00815D4E"/>
    <w:rsid w:val="0082253E"/>
    <w:rsid w:val="00823E06"/>
    <w:rsid w:val="00870A1B"/>
    <w:rsid w:val="00882654"/>
    <w:rsid w:val="008859D4"/>
    <w:rsid w:val="0090575F"/>
    <w:rsid w:val="00910905"/>
    <w:rsid w:val="00931491"/>
    <w:rsid w:val="009A0B7E"/>
    <w:rsid w:val="00A4759B"/>
    <w:rsid w:val="00A51DD3"/>
    <w:rsid w:val="00A97D38"/>
    <w:rsid w:val="00AA5324"/>
    <w:rsid w:val="00AD5448"/>
    <w:rsid w:val="00B1724E"/>
    <w:rsid w:val="00B205EE"/>
    <w:rsid w:val="00B31B0E"/>
    <w:rsid w:val="00B969E9"/>
    <w:rsid w:val="00BB4481"/>
    <w:rsid w:val="00BB5EA2"/>
    <w:rsid w:val="00BC54E7"/>
    <w:rsid w:val="00BF35D0"/>
    <w:rsid w:val="00C148C1"/>
    <w:rsid w:val="00C30141"/>
    <w:rsid w:val="00C33498"/>
    <w:rsid w:val="00C36441"/>
    <w:rsid w:val="00CA2456"/>
    <w:rsid w:val="00D05A22"/>
    <w:rsid w:val="00D127E9"/>
    <w:rsid w:val="00D225F3"/>
    <w:rsid w:val="00D26048"/>
    <w:rsid w:val="00D545CA"/>
    <w:rsid w:val="00D76182"/>
    <w:rsid w:val="00DB176E"/>
    <w:rsid w:val="00E04F45"/>
    <w:rsid w:val="00E554B6"/>
    <w:rsid w:val="00E63601"/>
    <w:rsid w:val="00E74594"/>
    <w:rsid w:val="00E80522"/>
    <w:rsid w:val="00EA0361"/>
    <w:rsid w:val="00EA3292"/>
    <w:rsid w:val="00EC6E68"/>
    <w:rsid w:val="00F43A2B"/>
    <w:rsid w:val="00F84610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EE4F"/>
  <w15:chartTrackingRefBased/>
  <w15:docId w15:val="{26A19E7D-7BD0-45B9-96BF-3C0E8C52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A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A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3D1A46378B42938B0603C9866CC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11FD-FBCF-42E8-9341-316838656653}"/>
      </w:docPartPr>
      <w:docPartBody>
        <w:p w:rsidR="00000000" w:rsidRDefault="00410FFB" w:rsidP="00410FFB">
          <w:pPr>
            <w:pStyle w:val="253D1A46378B42938B0603C9866CC14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FB"/>
    <w:rsid w:val="004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3D1A46378B42938B0603C9866CC147">
    <w:name w:val="253D1A46378B42938B0603C9866CC147"/>
    <w:rsid w:val="00410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Humphrey</dc:creator>
  <cp:keywords/>
  <dc:description/>
  <cp:lastModifiedBy>Maryanne Woodland</cp:lastModifiedBy>
  <cp:revision>79</cp:revision>
  <dcterms:created xsi:type="dcterms:W3CDTF">2023-10-02T15:07:00Z</dcterms:created>
  <dcterms:modified xsi:type="dcterms:W3CDTF">2023-10-10T11:01:00Z</dcterms:modified>
</cp:coreProperties>
</file>