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1537" w14:textId="3C2526F9" w:rsidR="00107F55" w:rsidRPr="003342C9" w:rsidRDefault="00031CF0" w:rsidP="004C5748">
      <w:pPr>
        <w:pStyle w:val="Heading4"/>
        <w:rPr>
          <w:rFonts w:ascii="Verdana" w:hAnsi="Verdana"/>
          <w:color w:val="000000" w:themeColor="text1"/>
          <w:sz w:val="22"/>
          <w:szCs w:val="22"/>
        </w:rPr>
      </w:pPr>
      <w:r w:rsidRPr="003342C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C841CA" wp14:editId="726A75F3">
            <wp:simplePos x="0" y="0"/>
            <wp:positionH relativeFrom="column">
              <wp:posOffset>4900295</wp:posOffset>
            </wp:positionH>
            <wp:positionV relativeFrom="paragraph">
              <wp:posOffset>-284480</wp:posOffset>
            </wp:positionV>
            <wp:extent cx="1171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24" y="2104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D7EE2" wp14:editId="797AADCC">
                <wp:simplePos x="0" y="0"/>
                <wp:positionH relativeFrom="column">
                  <wp:posOffset>4633595</wp:posOffset>
                </wp:positionH>
                <wp:positionV relativeFrom="paragraph">
                  <wp:posOffset>-299085</wp:posOffset>
                </wp:positionV>
                <wp:extent cx="1640205" cy="742950"/>
                <wp:effectExtent l="0" t="0" r="0" b="0"/>
                <wp:wrapTight wrapText="bothSides">
                  <wp:wrapPolygon edited="0">
                    <wp:start x="502" y="1662"/>
                    <wp:lineTo x="502" y="19938"/>
                    <wp:lineTo x="20822" y="19938"/>
                    <wp:lineTo x="20822" y="1662"/>
                    <wp:lineTo x="502" y="16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669CE" w14:textId="77777777" w:rsidR="00601F03" w:rsidRDefault="00601F03" w:rsidP="00C0166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D7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5pt;margin-top:-23.55pt;width:129.1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" filled="f" stroked="f">
                <v:textbox inset=",7.2pt,,7.2pt">
                  <w:txbxContent>
                    <w:p w14:paraId="7DF669CE" w14:textId="77777777" w:rsidR="00601F03" w:rsidRDefault="00601F03" w:rsidP="00C01666"/>
                  </w:txbxContent>
                </v:textbox>
                <w10:wrap type="tight"/>
              </v:shape>
            </w:pict>
          </mc:Fallback>
        </mc:AlternateContent>
      </w:r>
    </w:p>
    <w:p w14:paraId="6B80AB5A" w14:textId="18FD2331" w:rsidR="00C01666" w:rsidRDefault="00C01666" w:rsidP="001236CE">
      <w:pPr>
        <w:pStyle w:val="Heading4"/>
        <w:rPr>
          <w:rFonts w:ascii="Verdana" w:hAnsi="Verdana"/>
          <w:color w:val="000000" w:themeColor="text1"/>
          <w:sz w:val="22"/>
          <w:szCs w:val="22"/>
        </w:rPr>
      </w:pPr>
    </w:p>
    <w:p w14:paraId="43376EB2" w14:textId="77777777" w:rsidR="00C32E7B" w:rsidRPr="00C32E7B" w:rsidRDefault="00C32E7B" w:rsidP="00C32E7B"/>
    <w:p w14:paraId="210F7112" w14:textId="77777777" w:rsidR="00A70A33" w:rsidRPr="00C32E7B" w:rsidRDefault="00A70A33" w:rsidP="00236177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Verdana" w:eastAsiaTheme="majorEastAsia" w:hAnsi="Verdana" w:cstheme="majorBidi"/>
          <w:b/>
          <w:bCs/>
          <w:spacing w:val="5"/>
          <w:kern w:val="28"/>
          <w:sz w:val="32"/>
          <w:szCs w:val="32"/>
        </w:rPr>
      </w:pPr>
      <w:r w:rsidRPr="00C32E7B">
        <w:rPr>
          <w:rFonts w:ascii="Verdana" w:eastAsiaTheme="majorEastAsia" w:hAnsi="Verdana" w:cstheme="majorBidi"/>
          <w:b/>
          <w:bCs/>
          <w:spacing w:val="5"/>
          <w:kern w:val="28"/>
          <w:sz w:val="32"/>
          <w:szCs w:val="32"/>
        </w:rPr>
        <w:t>Directorate of Education and Skills</w:t>
      </w:r>
    </w:p>
    <w:p w14:paraId="74BC969A" w14:textId="77777777" w:rsidR="006F0483" w:rsidRPr="00C32E7B" w:rsidRDefault="006F0483" w:rsidP="00236177">
      <w:pPr>
        <w:tabs>
          <w:tab w:val="center" w:pos="4513"/>
          <w:tab w:val="right" w:pos="9026"/>
        </w:tabs>
        <w:jc w:val="center"/>
      </w:pPr>
    </w:p>
    <w:p w14:paraId="0E038381" w14:textId="77777777" w:rsidR="0033569E" w:rsidRDefault="0033569E" w:rsidP="00236177">
      <w:pPr>
        <w:spacing w:after="120"/>
        <w:jc w:val="center"/>
        <w:rPr>
          <w:rFonts w:ascii="Verdana" w:hAnsi="Verdana"/>
          <w:b/>
        </w:rPr>
      </w:pPr>
    </w:p>
    <w:p w14:paraId="62C4C9C9" w14:textId="45CC0BD6" w:rsidR="008E31C6" w:rsidRPr="00513AD6" w:rsidRDefault="001A7D8B" w:rsidP="008E31C6">
      <w:pPr>
        <w:spacing w:after="120"/>
        <w:jc w:val="center"/>
        <w:rPr>
          <w:rFonts w:asciiTheme="minorHAnsi" w:hAnsiTheme="minorHAnsi" w:cstheme="minorHAnsi"/>
          <w:b/>
        </w:rPr>
      </w:pPr>
      <w:r w:rsidRPr="00513AD6">
        <w:rPr>
          <w:rFonts w:asciiTheme="minorHAnsi" w:hAnsiTheme="minorHAnsi" w:cstheme="minorHAnsi"/>
          <w:b/>
        </w:rPr>
        <w:t xml:space="preserve">SEND </w:t>
      </w:r>
      <w:r w:rsidR="00F12CEC" w:rsidRPr="00513AD6">
        <w:rPr>
          <w:rFonts w:asciiTheme="minorHAnsi" w:hAnsiTheme="minorHAnsi" w:cstheme="minorHAnsi"/>
          <w:b/>
        </w:rPr>
        <w:t xml:space="preserve">and Inclusion Strategy </w:t>
      </w:r>
      <w:r w:rsidR="0069194D" w:rsidRPr="00513AD6">
        <w:rPr>
          <w:rFonts w:asciiTheme="minorHAnsi" w:hAnsiTheme="minorHAnsi" w:cstheme="minorHAnsi"/>
          <w:b/>
        </w:rPr>
        <w:t xml:space="preserve">Project </w:t>
      </w:r>
      <w:r w:rsidR="00F12CEC" w:rsidRPr="00513AD6">
        <w:rPr>
          <w:rFonts w:asciiTheme="minorHAnsi" w:hAnsiTheme="minorHAnsi" w:cstheme="minorHAnsi"/>
          <w:b/>
        </w:rPr>
        <w:t>Board</w:t>
      </w:r>
    </w:p>
    <w:p w14:paraId="24D419D6" w14:textId="2FE2CE3F" w:rsidR="00014DD3" w:rsidRPr="00513AD6" w:rsidRDefault="00F95624" w:rsidP="00036D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APC, Burgess Hill</w:t>
      </w:r>
    </w:p>
    <w:p w14:paraId="61BF5C0D" w14:textId="1FDA748E" w:rsidR="008E31C6" w:rsidRPr="00513AD6" w:rsidRDefault="00F95624" w:rsidP="00014DD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October</w:t>
      </w:r>
      <w:r w:rsidR="00165080">
        <w:rPr>
          <w:rFonts w:asciiTheme="minorHAnsi" w:hAnsiTheme="minorHAnsi" w:cstheme="minorHAnsi"/>
        </w:rPr>
        <w:t xml:space="preserve"> 2022</w:t>
      </w:r>
      <w:r w:rsidR="00014DD3" w:rsidRPr="00513AD6">
        <w:rPr>
          <w:rFonts w:asciiTheme="minorHAnsi" w:hAnsiTheme="minorHAnsi" w:cstheme="minorHAnsi"/>
        </w:rPr>
        <w:t>, 10.00am -1</w:t>
      </w:r>
      <w:r w:rsidR="00165080">
        <w:rPr>
          <w:rFonts w:asciiTheme="minorHAnsi" w:hAnsiTheme="minorHAnsi" w:cstheme="minorHAnsi"/>
        </w:rPr>
        <w:t>2</w:t>
      </w:r>
      <w:r w:rsidR="00014DD3" w:rsidRPr="00513AD6">
        <w:rPr>
          <w:rFonts w:asciiTheme="minorHAnsi" w:hAnsiTheme="minorHAnsi" w:cstheme="minorHAnsi"/>
        </w:rPr>
        <w:t>.</w:t>
      </w:r>
      <w:r w:rsidR="00165080">
        <w:rPr>
          <w:rFonts w:asciiTheme="minorHAnsi" w:hAnsiTheme="minorHAnsi" w:cstheme="minorHAnsi"/>
        </w:rPr>
        <w:t>0</w:t>
      </w:r>
      <w:r w:rsidR="00014DD3" w:rsidRPr="00513AD6">
        <w:rPr>
          <w:rFonts w:asciiTheme="minorHAnsi" w:hAnsiTheme="minorHAnsi" w:cstheme="minorHAnsi"/>
        </w:rPr>
        <w:t>0pm</w:t>
      </w:r>
    </w:p>
    <w:p w14:paraId="1410C791" w14:textId="77777777" w:rsidR="008E31C6" w:rsidRPr="00513AD6" w:rsidRDefault="008E31C6" w:rsidP="002361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D12836" w14:textId="16C7C981" w:rsidR="00D077A3" w:rsidRPr="00513AD6" w:rsidRDefault="0069194D" w:rsidP="002361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AD6">
        <w:rPr>
          <w:rFonts w:asciiTheme="minorHAnsi" w:hAnsiTheme="minorHAnsi" w:cstheme="minorHAnsi"/>
          <w:b/>
          <w:sz w:val="28"/>
          <w:szCs w:val="28"/>
        </w:rPr>
        <w:t>Notes of meeting</w:t>
      </w:r>
    </w:p>
    <w:p w14:paraId="7CA94CDD" w14:textId="55A3FA87" w:rsidR="00F96656" w:rsidRPr="0035174E" w:rsidRDefault="0074223D" w:rsidP="0023617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1418"/>
      </w:tblGrid>
      <w:tr w:rsidR="00682B71" w:rsidRPr="00356501" w14:paraId="2E35AE25" w14:textId="5E5F073D" w:rsidTr="00682B71">
        <w:trPr>
          <w:trHeight w:val="144"/>
        </w:trPr>
        <w:tc>
          <w:tcPr>
            <w:tcW w:w="846" w:type="dxa"/>
          </w:tcPr>
          <w:p w14:paraId="0DD13DAA" w14:textId="587B0D6B" w:rsidR="00682B71" w:rsidRPr="00513AD6" w:rsidRDefault="00682B71" w:rsidP="002361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7654" w:type="dxa"/>
            <w:vAlign w:val="center"/>
          </w:tcPr>
          <w:p w14:paraId="30537D87" w14:textId="1537840A" w:rsidR="00682B71" w:rsidRPr="00513AD6" w:rsidRDefault="00682B71" w:rsidP="002361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69670FC" w14:textId="77777777" w:rsidR="00682B71" w:rsidRPr="00513AD6" w:rsidRDefault="00682B71" w:rsidP="002361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A597AE" w14:textId="0ED77970" w:rsidR="00682B71" w:rsidRPr="00513AD6" w:rsidRDefault="00682B71" w:rsidP="00AF3E0E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3AD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682B71" w:rsidRPr="00356501" w14:paraId="53472659" w14:textId="77777777" w:rsidTr="00682B71">
        <w:trPr>
          <w:trHeight w:val="144"/>
        </w:trPr>
        <w:tc>
          <w:tcPr>
            <w:tcW w:w="846" w:type="dxa"/>
          </w:tcPr>
          <w:p w14:paraId="6B6EBAB3" w14:textId="0BB022C9" w:rsidR="00682B71" w:rsidRPr="00682B71" w:rsidRDefault="00682B71" w:rsidP="00682B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14:paraId="6B970031" w14:textId="6E9F2C2D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1AEF4C2B" w14:textId="77777777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Paul Wagstaff, Director of Education &amp; Skills</w:t>
            </w:r>
          </w:p>
          <w:p w14:paraId="4E05E7CE" w14:textId="165FC825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Helen Johns, Assistant Director, Inclusion and SEND</w:t>
            </w:r>
          </w:p>
          <w:p w14:paraId="539AA579" w14:textId="77777777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Kathryn Kellagher, SEND and Inclusion Development Officer</w:t>
            </w:r>
          </w:p>
          <w:p w14:paraId="7AC2B614" w14:textId="77777777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Jacqui Parfitt, SEND Service and Market Development Manager</w:t>
            </w:r>
          </w:p>
          <w:p w14:paraId="0D075B54" w14:textId="56E13E57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 Wignall, Head Teacher, Downlands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46C85DC" w14:textId="05512E09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Doug Thomas, APC </w:t>
            </w:r>
          </w:p>
          <w:p w14:paraId="4114269F" w14:textId="77777777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Gillian Santi, Chair WSGA</w:t>
            </w:r>
          </w:p>
          <w:p w14:paraId="06DB1831" w14:textId="71415222" w:rsidR="00682B71" w:rsidRDefault="00682B71" w:rsidP="00EC493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Grace Fairbourn, Early Years</w:t>
            </w:r>
          </w:p>
          <w:p w14:paraId="3CA5834F" w14:textId="2FF15283" w:rsidR="00334AE4" w:rsidRDefault="00334AE4" w:rsidP="00334AE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Jenny Boyd</w:t>
            </w:r>
          </w:p>
          <w:p w14:paraId="44A81933" w14:textId="77777777" w:rsidR="00334AE4" w:rsidRDefault="00334AE4" w:rsidP="00334AE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Natalie McNeil, Designated Social Care Officer</w:t>
            </w:r>
          </w:p>
          <w:p w14:paraId="1F832D78" w14:textId="77777777" w:rsidR="0020031D" w:rsidRDefault="0020031D" w:rsidP="0020031D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Rowan Westwood, WSPCF</w:t>
            </w:r>
          </w:p>
          <w:p w14:paraId="5ABE1421" w14:textId="7D72B6AF" w:rsidR="00682B71" w:rsidRPr="000B0487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Apologies:</w:t>
            </w: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733DC02" w14:textId="77777777" w:rsidR="009C737C" w:rsidRDefault="00497C22" w:rsidP="009C73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Emma Bruton, Early Help</w:t>
            </w:r>
            <w:r w:rsidR="009C737C"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90AFBEA" w14:textId="73336EF0" w:rsidR="009C737C" w:rsidRPr="00B06EC2" w:rsidRDefault="009C737C" w:rsidP="009C73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Louise Isa-Grada, Littlegreen Academy</w:t>
            </w:r>
          </w:p>
          <w:p w14:paraId="0D5C2976" w14:textId="0C51EECC" w:rsidR="00EE64D1" w:rsidRDefault="00EE64D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Yasmin Malayiya, Assistant Director </w:t>
            </w:r>
          </w:p>
          <w:p w14:paraId="6A36FD28" w14:textId="77777777" w:rsidR="004C5D7C" w:rsidRDefault="004C5D7C" w:rsidP="004C5D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06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Andrew Strong, Head Teacher, Portfield</w:t>
            </w:r>
          </w:p>
          <w:p w14:paraId="3E280662" w14:textId="123DA0EC" w:rsidR="009137EE" w:rsidRDefault="009137EE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Eileen Darby, Chichester College</w:t>
            </w:r>
          </w:p>
          <w:p w14:paraId="28CA97A5" w14:textId="1C167E10" w:rsidR="00682B71" w:rsidRPr="00B40289" w:rsidRDefault="00682B71" w:rsidP="009B250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861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Claire Kenyon, Busy Lizzies</w:t>
            </w:r>
          </w:p>
          <w:p w14:paraId="30365ABF" w14:textId="32EAEB03" w:rsidR="00682B71" w:rsidRDefault="00682B71" w:rsidP="009B250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04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Fenella Potterton, GBMet</w:t>
            </w:r>
          </w:p>
          <w:p w14:paraId="7946A3FC" w14:textId="185A410B" w:rsidR="00166243" w:rsidRPr="00166243" w:rsidRDefault="00166243" w:rsidP="009B2504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Nigel Jupp, Council Member</w:t>
            </w:r>
          </w:p>
          <w:p w14:paraId="7F1D18EC" w14:textId="77777777" w:rsidR="00AE27B0" w:rsidRPr="000B0487" w:rsidRDefault="00AE27B0" w:rsidP="00AE27B0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Nicola Hoyle, Sussex Community NHS Foundation Trust</w:t>
            </w:r>
          </w:p>
          <w:p w14:paraId="6CB6A83F" w14:textId="62EB60EB" w:rsidR="00682B71" w:rsidRPr="00356501" w:rsidRDefault="00682B71" w:rsidP="00AE27B0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1715F" w14:textId="77777777" w:rsidR="00682B71" w:rsidRPr="00356501" w:rsidRDefault="00682B71" w:rsidP="00AF3E0E">
            <w:pPr>
              <w:jc w:val="left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682B71" w:rsidRPr="00356501" w14:paraId="33E6AD47" w14:textId="31B8FD53" w:rsidTr="00682B71">
        <w:trPr>
          <w:trHeight w:val="144"/>
        </w:trPr>
        <w:tc>
          <w:tcPr>
            <w:tcW w:w="846" w:type="dxa"/>
          </w:tcPr>
          <w:p w14:paraId="31BDBFA5" w14:textId="77777777" w:rsidR="00682B71" w:rsidRPr="00682B71" w:rsidRDefault="00682B71" w:rsidP="00682B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2E6F774" w14:textId="442DF285" w:rsidR="00682B71" w:rsidRDefault="00682B71" w:rsidP="00E0533B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66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Notes of previous meeting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- matters arising and actions</w:t>
            </w:r>
            <w:r w:rsidRPr="005066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F600F6" w14:textId="77777777" w:rsidR="00290B40" w:rsidRPr="00DF66D9" w:rsidRDefault="00354342" w:rsidP="00E0533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66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These were agreed</w:t>
            </w:r>
            <w:r w:rsidR="00D56D4D" w:rsidRPr="00DF66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14:paraId="7EF30F40" w14:textId="77777777" w:rsidR="00290B40" w:rsidRPr="00DF66D9" w:rsidRDefault="00290B40" w:rsidP="00E0533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B7E31F" w14:textId="77777777" w:rsidR="00635215" w:rsidRDefault="00635215" w:rsidP="00E0533B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Papers to be shared with the board:</w:t>
            </w:r>
          </w:p>
          <w:p w14:paraId="57C9E259" w14:textId="01FBB432" w:rsidR="00DF66D9" w:rsidRDefault="00290B40" w:rsidP="0063521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5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Scrutiny Report and the minutes of the meeting </w:t>
            </w:r>
          </w:p>
          <w:p w14:paraId="444DF314" w14:textId="6B989511" w:rsidR="00635215" w:rsidRDefault="00635215" w:rsidP="0063521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Green paper submission</w:t>
            </w:r>
          </w:p>
          <w:p w14:paraId="653AE387" w14:textId="53F433C9" w:rsidR="00682B71" w:rsidRPr="007466BD" w:rsidRDefault="00D852B0" w:rsidP="00966028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Delivering Better Value</w:t>
            </w:r>
            <w:r w:rsidR="002A5752" w:rsidRPr="00327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20DB3099" w14:textId="0AE52D51" w:rsidR="00682B71" w:rsidRPr="005066AC" w:rsidRDefault="00682B71" w:rsidP="00A47FA2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82B71" w:rsidRPr="00E353AF" w14:paraId="38F2B4DA" w14:textId="77777777" w:rsidTr="00682B71">
        <w:trPr>
          <w:trHeight w:val="322"/>
        </w:trPr>
        <w:tc>
          <w:tcPr>
            <w:tcW w:w="846" w:type="dxa"/>
          </w:tcPr>
          <w:p w14:paraId="2DE32331" w14:textId="77777777" w:rsidR="00682B71" w:rsidRPr="00E353AF" w:rsidRDefault="00682B71" w:rsidP="00682B7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5210EB5B" w14:textId="3B7FB8D9" w:rsidR="00682B71" w:rsidRPr="00E353AF" w:rsidRDefault="00682B71" w:rsidP="00682B7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sz w:val="22"/>
                <w:szCs w:val="22"/>
              </w:rPr>
              <w:t>Project progress and data update</w:t>
            </w:r>
          </w:p>
          <w:p w14:paraId="6E21EBEE" w14:textId="4B941957" w:rsidR="00682B71" w:rsidRPr="00E353AF" w:rsidRDefault="00682B71" w:rsidP="00682B7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sz w:val="22"/>
                <w:szCs w:val="22"/>
              </w:rPr>
              <w:t xml:space="preserve">See attached powerpoint presentation.  </w:t>
            </w:r>
          </w:p>
          <w:p w14:paraId="0B9D0C61" w14:textId="22F09CB0" w:rsidR="00D40531" w:rsidRPr="00E353AF" w:rsidRDefault="00D40531" w:rsidP="00682B7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7CF4D" w14:textId="5E02E9C7" w:rsidR="00D40531" w:rsidRPr="00E353AF" w:rsidRDefault="00D40531" w:rsidP="00682B7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 points from the project update:</w:t>
            </w:r>
          </w:p>
          <w:p w14:paraId="184AD056" w14:textId="77777777" w:rsidR="001C0F53" w:rsidRPr="00E353AF" w:rsidRDefault="00B2516C" w:rsidP="00B2516C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Governance</w:t>
            </w:r>
          </w:p>
          <w:p w14:paraId="18FE4C58" w14:textId="76E92CD8" w:rsidR="004B585B" w:rsidRPr="00E353AF" w:rsidRDefault="001C0F53" w:rsidP="009B08D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64EC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changes in governance were outlined in the previous meeting</w:t>
            </w:r>
            <w:r w:rsidR="009B08D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were also discussed at the recent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Scrutiny Committee</w:t>
            </w:r>
            <w:r w:rsidR="009B08D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5BFFDF0" w14:textId="33A91833" w:rsidR="00CF27D1" w:rsidRDefault="00CF27D1" w:rsidP="009B08D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</w:t>
            </w:r>
            <w:r w:rsidR="0015755A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 SEND &amp; Inclusion Strategy Board reports up to the Children First Board, where HJ has a regular slot, and ultimately to the Health and Wellbeing Board.</w:t>
            </w:r>
          </w:p>
          <w:p w14:paraId="79122953" w14:textId="48C85C53" w:rsidR="00092006" w:rsidRDefault="00092006" w:rsidP="009B08D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8AA9B4" w14:textId="12C032AB" w:rsidR="00092006" w:rsidRPr="00E353AF" w:rsidRDefault="00092006" w:rsidP="009B08D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HJ to look at </w:t>
            </w:r>
            <w:r w:rsidR="001748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cabinet representation on this board.</w:t>
            </w:r>
          </w:p>
          <w:p w14:paraId="7C124998" w14:textId="649E4F44" w:rsidR="00E22750" w:rsidRPr="00E353AF" w:rsidRDefault="00E22750" w:rsidP="009B08D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94E163" w14:textId="75883A54" w:rsidR="00E22750" w:rsidRPr="00E353AF" w:rsidRDefault="00001560" w:rsidP="00E22750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ACTION: </w:t>
            </w:r>
            <w:r w:rsidR="00E2275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JP </w:t>
            </w:r>
            <w:r w:rsidR="001C4387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reported that we </w:t>
            </w:r>
            <w:r w:rsidR="00E2275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now have a new Children’s Board </w:t>
            </w:r>
            <w:r w:rsidR="001C4387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within health and she will make connections with it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853D812" w14:textId="77777777" w:rsidR="00E22750" w:rsidRPr="00E353AF" w:rsidRDefault="00E22750" w:rsidP="009B08D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1E5597" w14:textId="77777777" w:rsidR="0049500B" w:rsidRPr="00E353AF" w:rsidRDefault="00B2516C" w:rsidP="005B35A2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SEND Partnership Board</w:t>
            </w:r>
          </w:p>
          <w:p w14:paraId="61F7E743" w14:textId="66187AB5" w:rsidR="0049500B" w:rsidRPr="00E353AF" w:rsidRDefault="0049500B" w:rsidP="0049500B">
            <w:pPr>
              <w:pStyle w:val="ListParagraph"/>
              <w:numPr>
                <w:ilvl w:val="1"/>
                <w:numId w:val="27"/>
              </w:numPr>
              <w:ind w:left="103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4B585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his is </w:t>
            </w:r>
            <w:r w:rsidR="00E06542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governance layer </w:t>
            </w:r>
            <w:r w:rsidR="00121F88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which gives us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much more detailed feedback </w:t>
            </w:r>
            <w:r w:rsidR="00121F88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about the impact of the strategy</w:t>
            </w:r>
            <w:r w:rsidR="00F87546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 the wider SEND arena. </w:t>
            </w:r>
            <w:r w:rsidR="00064ED4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It was identified that we had a gap in representation from Adults Services, </w:t>
            </w:r>
            <w:r w:rsidR="006F222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C45A6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</w:t>
            </w:r>
            <w:r w:rsidR="00E62E28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have invited </w:t>
            </w:r>
            <w:r w:rsidR="003C519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Mike Smith and Lisa Loveman </w:t>
            </w:r>
            <w:r w:rsidR="003331C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join the board. </w:t>
            </w:r>
          </w:p>
          <w:p w14:paraId="45F79114" w14:textId="71B411DD" w:rsidR="009B08D1" w:rsidRPr="00E353AF" w:rsidRDefault="00FE0B0D" w:rsidP="0049500B">
            <w:pPr>
              <w:pStyle w:val="ListParagraph"/>
              <w:numPr>
                <w:ilvl w:val="1"/>
                <w:numId w:val="27"/>
              </w:numPr>
              <w:ind w:left="103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are in the process of setting up a SEND Youth Board, </w:t>
            </w:r>
            <w:r w:rsidR="00490B9A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which will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link into the SEND Partnership Board</w:t>
            </w:r>
            <w:r w:rsidR="0073642F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We are working with the SEND Participation Officer and have set up an initial </w:t>
            </w:r>
            <w:r w:rsidR="0012106D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SEND Youth Board meeting</w:t>
            </w:r>
            <w:r w:rsidR="0073642F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 18 October</w:t>
            </w:r>
            <w:r w:rsidR="00ED0683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Some representation from the youth board will attend the SEND Partnership Board and young people will </w:t>
            </w:r>
            <w:r w:rsidR="00C6487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 able to </w:t>
            </w:r>
            <w:r w:rsidR="001A020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input the agenda. 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5C4538F" w14:textId="77777777" w:rsidR="00AA5B4B" w:rsidRPr="00E353AF" w:rsidRDefault="00C64870" w:rsidP="0049500B">
            <w:pPr>
              <w:pStyle w:val="ListParagraph"/>
              <w:numPr>
                <w:ilvl w:val="1"/>
                <w:numId w:val="27"/>
              </w:numPr>
              <w:ind w:left="103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A5B4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ask people attending to complete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Report Cards</w:t>
            </w:r>
            <w:r w:rsidR="00AA5B4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try and illicit some thinking befor</w:t>
            </w:r>
            <w:r w:rsidR="00AA5B4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hand of concerns</w:t>
            </w:r>
            <w:r w:rsidR="00AA5B4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activities that might impact on our world.  </w:t>
            </w:r>
          </w:p>
          <w:p w14:paraId="13917B45" w14:textId="682199DF" w:rsidR="008F30B1" w:rsidRPr="00E353AF" w:rsidRDefault="008F30B1" w:rsidP="008F30B1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ACTION: </w:t>
            </w:r>
          </w:p>
          <w:p w14:paraId="383BE7CE" w14:textId="392749C5" w:rsidR="00B2516C" w:rsidRDefault="008F30B1" w:rsidP="008F30B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PW requested that messages from the SEND Partnership Board should be fed back to this meeting</w:t>
            </w:r>
            <w:r w:rsidR="0044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 an agenda item.</w:t>
            </w:r>
          </w:p>
          <w:p w14:paraId="15AB9558" w14:textId="77777777" w:rsidR="008F30B1" w:rsidRPr="00E353AF" w:rsidRDefault="008F30B1" w:rsidP="008F30B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508142" w14:textId="7722D950" w:rsidR="00DE1E70" w:rsidRPr="00E353AF" w:rsidRDefault="00B2516C" w:rsidP="00B2516C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Communication</w:t>
            </w:r>
          </w:p>
          <w:p w14:paraId="6CDD6EE8" w14:textId="72A2CD62" w:rsidR="00BB5226" w:rsidRPr="00E353AF" w:rsidRDefault="00DE1E70" w:rsidP="005329E2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</w:t>
            </w:r>
            <w:r w:rsidR="00E9361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</w:t>
            </w:r>
            <w:r w:rsidR="005D1A54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planning a communication with parent</w:t>
            </w:r>
            <w:r w:rsidR="000B6B2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around waiting times for EHCNAs.</w:t>
            </w:r>
            <w:r w:rsidR="00C60B9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We are also setting up a monthly on-line information meeting for new assessments.  </w:t>
            </w:r>
            <w:r w:rsidR="006C775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D38ACAA" w14:textId="60666506" w:rsidR="00B2516C" w:rsidRPr="00E353AF" w:rsidRDefault="00BB5226" w:rsidP="000B6B21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are</w:t>
            </w:r>
            <w:r w:rsidR="00BD599A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getting feedback that not all schools are accessing the </w:t>
            </w:r>
            <w:r w:rsidR="0096000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 and advice that is available to them.</w:t>
            </w:r>
            <w:r w:rsidR="00B6451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409F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We currently communicate with schools via the </w:t>
            </w:r>
            <w:r w:rsidR="00415B3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weekly school bulletin, the SEND &amp; Inclusion Newsletter, Tools for Schools. We can see that these are accessed but not by everyone.  </w:t>
            </w:r>
          </w:p>
          <w:p w14:paraId="0CF5A68C" w14:textId="77777777" w:rsidR="00626A97" w:rsidRPr="00E353AF" w:rsidRDefault="0059471B" w:rsidP="00C4587C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 is also an issue with social care and health, in particular GP surgeries</w:t>
            </w:r>
            <w:r w:rsidR="00DC08BD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with regards to understanding what is ordinarily available at schools with SEN Support.  The bulk of children identified with SEN are on SEN Support and do not have an EHCP.</w:t>
            </w:r>
          </w:p>
          <w:p w14:paraId="5E96F434" w14:textId="5F90C65C" w:rsidR="00626A97" w:rsidRPr="00E353AF" w:rsidRDefault="00626A97" w:rsidP="00C4587C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Autism in Schools project:  much of the value in this project is </w:t>
            </w:r>
            <w:r w:rsidR="00CB480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about schools and families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working </w:t>
            </w:r>
            <w:r w:rsidR="00CB480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together. 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541BA5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Jane Crawford </w:t>
            </w:r>
            <w:r w:rsidR="00CB375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share</w:t>
            </w:r>
            <w:r w:rsidR="00260B4A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learning at a future SEND Partnership Board meeting and we will report back to here.  </w:t>
            </w:r>
            <w:r w:rsidR="00541BA5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A98CD2D" w14:textId="7446B8A1" w:rsidR="006A1913" w:rsidRPr="00E353AF" w:rsidRDefault="00F308BD" w:rsidP="00F308BD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ACTION:</w:t>
            </w:r>
            <w:r w:rsidR="00CB3759"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EF18627" w14:textId="38F03C45" w:rsidR="006A1913" w:rsidRPr="00E353AF" w:rsidRDefault="006A1913" w:rsidP="00F308BD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RW requested that we establish a working group</w:t>
            </w:r>
            <w:r w:rsidR="006D089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look at comms.</w:t>
            </w:r>
          </w:p>
          <w:p w14:paraId="5E3E5150" w14:textId="77777777" w:rsidR="00B524C9" w:rsidRPr="00E353AF" w:rsidRDefault="00B524C9" w:rsidP="00B524C9">
            <w:pPr>
              <w:pStyle w:val="ListParagraph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3B8D43" w14:textId="22B0D423" w:rsidR="00361CA5" w:rsidRPr="00E353AF" w:rsidRDefault="00361CA5" w:rsidP="00B524C9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SENCOs </w:t>
            </w:r>
            <w:r w:rsidR="00B524C9"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and the </w:t>
            </w: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need to have sufficient protected time to carry out their role.   </w:t>
            </w:r>
          </w:p>
          <w:p w14:paraId="0C9938E9" w14:textId="2047A7F8" w:rsidR="002E7F11" w:rsidRPr="00E353AF" w:rsidRDefault="002E7F11" w:rsidP="00B524C9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SENCOs are often part-time</w:t>
            </w:r>
            <w:r w:rsidR="005B672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s</w:t>
            </w:r>
            <w:r w:rsidR="00C571E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mall schools </w:t>
            </w:r>
            <w:r w:rsidR="00E706D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can’t afford a full-time SENCO.  This can make it difficult for </w:t>
            </w:r>
            <w:r w:rsidR="00A74594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parents </w:t>
            </w:r>
            <w:r w:rsidR="00E706D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arrange</w:t>
            </w:r>
            <w:r w:rsidR="00A74594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time to meet with them.  </w:t>
            </w:r>
          </w:p>
          <w:p w14:paraId="3FACD11E" w14:textId="77777777" w:rsidR="00131755" w:rsidRPr="00E353AF" w:rsidRDefault="00755E5B" w:rsidP="008E233D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 can also mean that they spend all their time </w:t>
            </w:r>
            <w:r w:rsidR="0061424E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doing the statutory paperwork side of their role, rather than </w:t>
            </w:r>
            <w:r w:rsidR="002D3C28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reviewing </w:t>
            </w:r>
            <w:r w:rsidR="00272C85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 at an operational level, eg checking the classroom, reviewing how the curriculum is adapted etc.  </w:t>
            </w:r>
          </w:p>
          <w:p w14:paraId="05B613E6" w14:textId="77777777" w:rsidR="008E233D" w:rsidRPr="00E353AF" w:rsidRDefault="00E23DC1" w:rsidP="008E233D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Ideally</w:t>
            </w:r>
            <w:r w:rsidR="008A0C2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voice of the SENCO should be </w:t>
            </w:r>
            <w:r w:rsidR="00356EA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</w:t>
            </w:r>
            <w:r w:rsidR="00C37AD5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cluded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 a senior </w:t>
            </w:r>
            <w:r w:rsidR="00EB613A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leadership level and be evident </w:t>
            </w:r>
            <w:r w:rsidR="00C37AD5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</w:t>
            </w:r>
            <w:r w:rsidR="00B05AB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school teaching and learning policy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14:paraId="058C529E" w14:textId="3ABDC4CC" w:rsidR="0003771B" w:rsidRPr="00E353AF" w:rsidRDefault="0003771B" w:rsidP="008E233D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ACTION: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D63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PW will </w:t>
            </w:r>
            <w:r w:rsidR="00E702AD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pick up with HR and see if we can find out how many schools have part-time SENCOs.</w:t>
            </w:r>
          </w:p>
          <w:p w14:paraId="445C45A0" w14:textId="77777777" w:rsidR="00BE107A" w:rsidRPr="00E353AF" w:rsidRDefault="00BE107A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A65AF3" w14:textId="77777777" w:rsidR="00AE6B53" w:rsidRPr="00E353AF" w:rsidRDefault="00B2516C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EHCNA data and actions we are taking to mitigate</w:t>
            </w:r>
          </w:p>
          <w:p w14:paraId="32AEBA14" w14:textId="066C0271" w:rsidR="00B2516C" w:rsidRPr="00E353AF" w:rsidRDefault="00B2516C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42564BC" w14:textId="3ADFDD7B" w:rsidR="00B2516C" w:rsidRPr="00E353AF" w:rsidRDefault="00874C5E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 continues to be an area of significant challenge and is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largely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because of lack of capacity with the Educational Ps</w:t>
            </w:r>
            <w:r w:rsidR="007157AE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ychology Service and the increase in numbers of requests. </w:t>
            </w:r>
          </w:p>
          <w:p w14:paraId="4982A9C3" w14:textId="3BE9E98B" w:rsidR="00B2516C" w:rsidRPr="00E353AF" w:rsidRDefault="00294A51" w:rsidP="008076C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</w:t>
            </w:r>
            <w:r w:rsidR="005A69D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 is a national shortage of EPs</w:t>
            </w:r>
            <w:r w:rsidR="00967DAF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we are considering recruiting from abroad.</w:t>
            </w:r>
            <w:r w:rsidR="004D2FB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Local Authorities </w:t>
            </w:r>
            <w:r w:rsidR="005237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</w:t>
            </w:r>
            <w:r w:rsidR="008B7D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ere EPs</w:t>
            </w:r>
            <w:r w:rsidR="005237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have continued preventative work and </w:t>
            </w:r>
            <w:r w:rsidR="00DD256F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</w:t>
            </w:r>
            <w:r w:rsidR="004D2FB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children and young people before they are put forward for EHCNA</w:t>
            </w:r>
            <w:r w:rsidR="008B7D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5237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have maintained a high percentage completion rate </w:t>
            </w:r>
            <w:r w:rsidR="008B7D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EHCPs </w:t>
            </w:r>
            <w:r w:rsidR="005237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within the twenty week timeframe.</w:t>
            </w:r>
            <w:r w:rsidR="004D2FB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1864E0F" w14:textId="77777777" w:rsidR="00100D81" w:rsidRPr="00E353AF" w:rsidRDefault="004C509D" w:rsidP="008076C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COVID </w:t>
            </w:r>
            <w:r w:rsidR="00262DB3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has impacted on this area in several ways.  </w:t>
            </w:r>
          </w:p>
          <w:p w14:paraId="242F7334" w14:textId="77777777" w:rsidR="00100D81" w:rsidRPr="00E353AF" w:rsidRDefault="00262DB3" w:rsidP="00100D81">
            <w:pPr>
              <w:pStyle w:val="ListParagraph"/>
              <w:numPr>
                <w:ilvl w:val="1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NHS didn’t </w:t>
            </w:r>
            <w:r w:rsidR="008306B7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see children to make a diagnosis </w:t>
            </w:r>
          </w:p>
          <w:p w14:paraId="2AF8BFC7" w14:textId="77777777" w:rsidR="00100D81" w:rsidRPr="00E353AF" w:rsidRDefault="00100D81" w:rsidP="00100D81">
            <w:pPr>
              <w:pStyle w:val="ListParagraph"/>
              <w:numPr>
                <w:ilvl w:val="1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8306B7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 EPs couldn’t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see children to assess them </w:t>
            </w:r>
          </w:p>
          <w:p w14:paraId="72BE7847" w14:textId="0A0C298D" w:rsidR="00344829" w:rsidRPr="00E353AF" w:rsidRDefault="005A2D1D" w:rsidP="00100D81">
            <w:pPr>
              <w:pStyle w:val="ListParagraph"/>
              <w:numPr>
                <w:ilvl w:val="1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100D8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ock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down caused developmental delays in children</w:t>
            </w:r>
            <w:r w:rsidR="009C1413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this has caused an increase in requests for assessment</w:t>
            </w:r>
            <w:r w:rsidR="00F43A42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as parents/schools are concerned at lack of progress</w:t>
            </w:r>
          </w:p>
          <w:p w14:paraId="6B44B472" w14:textId="66EE4EC9" w:rsidR="009C1413" w:rsidRPr="00E353AF" w:rsidRDefault="009C1413" w:rsidP="00100D81">
            <w:pPr>
              <w:pStyle w:val="ListParagraph"/>
              <w:numPr>
                <w:ilvl w:val="1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There has been a</w:t>
            </w:r>
            <w:r w:rsidR="007B1B2E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 increase in mental health </w:t>
            </w:r>
            <w:r w:rsidR="00BB6830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issues.</w:t>
            </w:r>
          </w:p>
          <w:p w14:paraId="14838B80" w14:textId="59D9DB14" w:rsidR="00615F52" w:rsidRPr="00E353AF" w:rsidRDefault="00BA6169" w:rsidP="0076357A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need to shift the assumption within health and social care that </w:t>
            </w:r>
            <w:r w:rsidR="00671DE8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child will need an EHCP in order to get the support </w:t>
            </w:r>
            <w:r w:rsidR="00C1440F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school</w:t>
            </w:r>
            <w:r w:rsidR="00671DE8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  <w:r w:rsidR="00F43A42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are getting a lot of </w:t>
            </w:r>
            <w:r w:rsidR="00BD604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anecdotal feedback that GPs and other health professionals are telling parents that their child needs an EHCP, especially in Early Year</w:t>
            </w:r>
            <w:r w:rsidR="006448B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776B52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which creates anxiety.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17382D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need to </w:t>
            </w:r>
            <w:r w:rsidR="005C3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emphasise to colleagues in health and social care</w:t>
            </w:r>
            <w:r w:rsidR="00615F52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that a child will be supported at school with or without an EHCP.  </w:t>
            </w:r>
          </w:p>
          <w:p w14:paraId="48D8E300" w14:textId="15B6804F" w:rsidR="00B2516C" w:rsidRPr="00E353AF" w:rsidRDefault="00B2516C" w:rsidP="00647258">
            <w:pPr>
              <w:pStyle w:val="ListParagraph"/>
              <w:numPr>
                <w:ilvl w:val="1"/>
                <w:numId w:val="28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JP </w:t>
            </w:r>
            <w:r w:rsidR="00A3568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reported that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Rachael Lee is doing a series of meetings with paedi</w:t>
            </w:r>
            <w:r w:rsidR="005C3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tricians </w:t>
            </w:r>
            <w:r w:rsidR="00A35681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</w:t>
            </w:r>
            <w:r w:rsidR="00DB3E93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explain this.</w:t>
            </w:r>
          </w:p>
          <w:p w14:paraId="065C6055" w14:textId="77777777" w:rsidR="00B2516C" w:rsidRPr="00E353AF" w:rsidRDefault="00B2516C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57CB6B" w14:textId="27546394" w:rsidR="00B2516C" w:rsidRPr="00E353AF" w:rsidRDefault="00B2516C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Mitigating actions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805D7D0" w14:textId="298EE84D" w:rsidR="00682883" w:rsidRDefault="00B2516C" w:rsidP="00EA6A1F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Working to upskill </w:t>
            </w:r>
            <w:r w:rsidR="0039771E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Early Years</w:t>
            </w:r>
            <w:r w:rsidR="00413159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setting</w:t>
            </w:r>
            <w:r w:rsidR="0095576C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413159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have</w:t>
            </w:r>
            <w:r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appointed 4 </w:t>
            </w:r>
            <w:r w:rsidR="00413159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Special Advisory Teachers, Early Years SEND Transitions</w:t>
            </w:r>
            <w:r w:rsidR="0095576C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 They</w:t>
            </w:r>
            <w:r w:rsidR="00413159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are focussing on working with reception classes this term</w:t>
            </w:r>
            <w:r w:rsidR="0095576C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</w:t>
            </w:r>
            <w:r w:rsidR="00030F00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help schools meet the needs of </w:t>
            </w:r>
            <w:r w:rsidR="00D37886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those </w:t>
            </w:r>
            <w:r w:rsidR="00030F00"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children who are developmentally delayed because</w:t>
            </w:r>
            <w:r w:rsidRPr="00682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COVID.  </w:t>
            </w:r>
          </w:p>
          <w:p w14:paraId="68AC4152" w14:textId="77777777" w:rsidR="00067F0F" w:rsidRDefault="00B2516C" w:rsidP="006E3A3C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Grace </w:t>
            </w:r>
            <w:r w:rsidR="00682883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reported that they are doing a deep dive into data to identify </w:t>
            </w:r>
            <w:r w:rsidR="003A5853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children with SEND who aren’t taking up the full hours.  They also have </w:t>
            </w:r>
            <w:r w:rsidR="00AD694D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places on an Early Years Inclusion Course which they will spread across the county</w:t>
            </w:r>
            <w:r w:rsidR="00067F0F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14:paraId="6AF37062" w14:textId="4A8A550B" w:rsidR="00B2516C" w:rsidRPr="00067F0F" w:rsidRDefault="00067F0F" w:rsidP="006E3A3C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2516C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Schools Forum funding </w:t>
            </w:r>
            <w:r w:rsidR="002265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</w:t>
            </w:r>
            <w:r w:rsidR="00D03A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early years support </w:t>
            </w:r>
            <w:r w:rsidR="00B2516C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not long term </w:t>
            </w:r>
            <w:r w:rsidR="00D03A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we</w:t>
            </w:r>
            <w:r w:rsidR="00B2516C" w:rsidRPr="00067F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need to consider sustainability.  </w:t>
            </w:r>
          </w:p>
          <w:p w14:paraId="182B625B" w14:textId="77777777" w:rsidR="00B2516C" w:rsidRPr="00E353AF" w:rsidRDefault="00B2516C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ECF1D" w14:textId="77777777" w:rsidR="001820A7" w:rsidRPr="00E353AF" w:rsidRDefault="00B2516C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Achievement data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68EF2F" w14:textId="27DACF50" w:rsidR="00B2516C" w:rsidRDefault="00B3266F" w:rsidP="00D03A5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Our KS4 SEND gap between SEND and non-SEND is higher than the national figure. </w:t>
            </w:r>
          </w:p>
          <w:p w14:paraId="104FE51D" w14:textId="7CD0BC41" w:rsidR="00B3266F" w:rsidRDefault="00022BF0" w:rsidP="00D03A5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terms of KS4 data, it would be useful to see if attainment is higher in SEN Support or EHCP.  </w:t>
            </w:r>
            <w:r w:rsidR="003A6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 children with SEN Support have relatively high starting progress points but the progress doesn’t continue.</w:t>
            </w:r>
          </w:p>
          <w:p w14:paraId="6ED3144E" w14:textId="73007D53" w:rsidR="00286C99" w:rsidRDefault="00286C99" w:rsidP="00D03A5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 would be interesting to consider destinations data </w:t>
            </w:r>
            <w:r w:rsidR="009C7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 to age 25.</w:t>
            </w:r>
          </w:p>
          <w:p w14:paraId="30D3C4F0" w14:textId="25A13C7A" w:rsidR="00EF18BA" w:rsidRDefault="00EF18BA" w:rsidP="00B2516C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599C806" w14:textId="77777777" w:rsidR="009A51E3" w:rsidRDefault="009A51E3" w:rsidP="00B2516C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6F0573D" w14:textId="6B7CE115" w:rsidR="00C2023D" w:rsidRPr="00E353AF" w:rsidRDefault="006C13A3" w:rsidP="00B2516C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ACTION</w:t>
            </w:r>
            <w:r w:rsidR="009C71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2006D9AF" w14:textId="5C35130A" w:rsidR="00C2023D" w:rsidRPr="00E353AF" w:rsidRDefault="00466086" w:rsidP="00B2516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Fuller data</w:t>
            </w:r>
            <w:r w:rsidR="00A4626B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0FCF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set for the next board meeting</w:t>
            </w:r>
            <w:r w:rsidR="009C71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to cover:</w:t>
            </w:r>
          </w:p>
          <w:p w14:paraId="2C35BEB4" w14:textId="77777777" w:rsidR="00C2023D" w:rsidRPr="00E353AF" w:rsidRDefault="00A4626B" w:rsidP="00C2023D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 to age 25</w:t>
            </w:r>
          </w:p>
          <w:p w14:paraId="65F6CAE0" w14:textId="7F8A3FEE" w:rsidR="00C2023D" w:rsidRPr="00E353AF" w:rsidRDefault="00466086" w:rsidP="00C2023D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estinations </w:t>
            </w:r>
            <w:r w:rsidR="00833384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  <w:p w14:paraId="66620EF1" w14:textId="532CC8E5" w:rsidR="00833384" w:rsidRPr="00E353AF" w:rsidRDefault="00466086" w:rsidP="00C2023D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NEETs </w:t>
            </w:r>
          </w:p>
          <w:p w14:paraId="2E81E03D" w14:textId="75C37E3A" w:rsidR="00B2516C" w:rsidRPr="00E353AF" w:rsidRDefault="001C2798" w:rsidP="00C2023D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exclusions data</w:t>
            </w:r>
            <w:r w:rsidR="00977F39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to be broken down between primary and secondary. </w:t>
            </w:r>
          </w:p>
          <w:p w14:paraId="162DDE01" w14:textId="77777777" w:rsidR="009C718D" w:rsidRDefault="009C718D" w:rsidP="008333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7CE5F25" w14:textId="11D0E6AB" w:rsidR="00833384" w:rsidRPr="00E353AF" w:rsidRDefault="00833384" w:rsidP="00833384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Agenda item for next meeting:</w:t>
            </w:r>
          </w:p>
          <w:p w14:paraId="7D804333" w14:textId="00A8EDC2" w:rsidR="00937E6E" w:rsidRPr="00E353AF" w:rsidRDefault="002B1300" w:rsidP="00F70B4F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Take a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detailed look at 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from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schools in Autism in Schools project and </w:t>
            </w:r>
            <w:r w:rsidR="00763D2D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schools that have undertaken the </w:t>
            </w:r>
            <w:r w:rsidR="00B2516C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Therapeutic Thinking</w:t>
            </w:r>
            <w:r w:rsidR="00763D2D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training.</w:t>
            </w:r>
          </w:p>
        </w:tc>
        <w:tc>
          <w:tcPr>
            <w:tcW w:w="1418" w:type="dxa"/>
          </w:tcPr>
          <w:p w14:paraId="3DCEAD42" w14:textId="77777777" w:rsidR="00682B71" w:rsidRPr="00E353AF" w:rsidRDefault="00682B71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707924" w14:textId="77777777" w:rsidR="00672B2A" w:rsidRPr="00E353AF" w:rsidRDefault="00672B2A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4270C8" w14:textId="77777777" w:rsidR="00672B2A" w:rsidRPr="00E353AF" w:rsidRDefault="00672B2A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A32B9B" w14:textId="563D7104" w:rsidR="00672B2A" w:rsidRDefault="00672B2A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259B7F" w14:textId="53CAFFF9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CACD13" w14:textId="582A0EAB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819BDF" w14:textId="6745AD79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1CF7A2" w14:textId="2D550BA5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AC9448" w14:textId="21C151BE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69B9B9" w14:textId="43069D90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D76F5B" w14:textId="36D7F24A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6E105" w14:textId="263BC72C" w:rsidR="00966028" w:rsidRDefault="00A317C2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5E54B3FB" w14:textId="77777777" w:rsidR="00A317C2" w:rsidRDefault="00A317C2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C29BF1" w14:textId="6950426A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JP</w:t>
            </w:r>
          </w:p>
          <w:p w14:paraId="4710C149" w14:textId="68D3F31F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22D1CB" w14:textId="20D710F2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B1D03A" w14:textId="418E49BD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AFBD7E" w14:textId="1305387C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5498E1" w14:textId="2A79D38B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B5533D" w14:textId="2D471989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AB7676" w14:textId="1BEC509B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DD0593" w14:textId="612BCC3D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473951" w14:textId="0F6ECD9E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D2DD2C" w14:textId="3C7BB25B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7630EF" w14:textId="014045E7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C652D0" w14:textId="6863A943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61616B" w14:textId="7CE32194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8C378F" w14:textId="0E3C281E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DBBF18" w14:textId="6D3EDE66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6D15D" w14:textId="74FA9C3F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491752" w14:textId="08107724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B74517" w14:textId="63E27937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61B34F" w14:textId="74C2949A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67CBBC33" w14:textId="0DFFCBDE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3CC73C" w14:textId="1BB41C7F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B5E37D" w14:textId="47E52AD2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A89028" w14:textId="071162BD" w:rsidR="00966028" w:rsidRDefault="00966028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4105932C" w14:textId="0DEBE6C3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09045" w14:textId="66AB8134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88956F" w14:textId="7ED9B297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A540F2" w14:textId="5EB94194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15B76B" w14:textId="502A2AFC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BFD857" w14:textId="66DB76CB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6926E3" w14:textId="39057D79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AB6ED7" w14:textId="25C7E674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E0BA66" w14:textId="485B8EC1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8068B0" w14:textId="083D26CB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060127" w14:textId="5A6712FA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4FEA8B" w14:textId="23C22546" w:rsidR="003F104D" w:rsidRDefault="00A134A6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435CB163" w14:textId="560DF3F6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550BC4" w14:textId="09B15185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0D72AD" w14:textId="77777777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9123C5" w14:textId="1C92A207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  <w:r w:rsidR="002231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RW</w:t>
            </w:r>
          </w:p>
          <w:p w14:paraId="33FA17D7" w14:textId="1C7151BF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9E088" w14:textId="0D079A93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C1B2B8" w14:textId="5CF23B52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DAAA01" w14:textId="06B8D3D0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A2982B" w14:textId="27B4A002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6B4644" w14:textId="49737ADD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3D5A28" w14:textId="42B8A39F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69E49A" w14:textId="3973B99E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A4BBCA" w14:textId="75C5029B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01E66D" w14:textId="3DF1AFA6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EC5B27" w14:textId="3571DDEE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5BC98D" w14:textId="18501B1D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2CE8CC" w14:textId="4FF4C7F6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A80413" w14:textId="77777777" w:rsidR="00EF18BA" w:rsidRDefault="00EF18BA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8C1D0B" w14:textId="1CE3C0AE" w:rsidR="003F104D" w:rsidRDefault="003F104D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PW</w:t>
            </w:r>
          </w:p>
          <w:p w14:paraId="68639F1C" w14:textId="50DBF573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64156B" w14:textId="17967F24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9856AF" w14:textId="06421972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D6E1CA" w14:textId="3EA0BEC7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C39B34" w14:textId="6625FB98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31F106" w14:textId="48F86838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C2FB8A" w14:textId="5F38DD1C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875E4E" w14:textId="1B3995BA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31CDAD" w14:textId="10AC15CE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CD3CE7" w14:textId="40A6452E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B8D8B1" w14:textId="5F5DD61D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EC123E" w14:textId="5484AA17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7E1ED5" w14:textId="01718921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A66FDB" w14:textId="3B1E2B17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67ECB2" w14:textId="20F02C40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DE66F2" w14:textId="472027A2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9D43E6" w14:textId="2742A46D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AAA338" w14:textId="274468F9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7BD2D4" w14:textId="5753D599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362C78" w14:textId="2754C1ED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9A05BC3" w14:textId="17ED50A9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3C30F3" w14:textId="4E2E8DAD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FE16EA" w14:textId="30C1EC85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9B782B" w14:textId="595DD8E5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56A9C7" w14:textId="17BBEFF1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F0B052" w14:textId="6FA8EB5F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5A86A9" w14:textId="31ECD1A5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336F05" w14:textId="013708FC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6049D2" w14:textId="03FCBF75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4992FF" w14:textId="2B98E98D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448072" w14:textId="73004E0F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BF7B93" w14:textId="65F4A66B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A145FD" w14:textId="4706E30F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41A2DE" w14:textId="6712187B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420E03" w14:textId="4D204F13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865867" w14:textId="6A729016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0E8C16" w14:textId="7120F7A3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C92BA4" w14:textId="789BFD21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4AD0EE" w14:textId="383DEA57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53E811" w14:textId="3FFAB38F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C7578F" w14:textId="6D76BDEC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60F0AE" w14:textId="44FE3D6B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871599" w14:textId="215485B8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9AB657" w14:textId="445200EC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FA24FE" w14:textId="4F69F425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C82169" w14:textId="4EB6772F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072F33" w14:textId="33AA8B4C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AEBF4C" w14:textId="679B4E64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1B45B8" w14:textId="77777777" w:rsidR="009A51E3" w:rsidRDefault="009A51E3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682203" w14:textId="00EDA98E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CAB656" w14:textId="77777777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8E659B" w14:textId="0EF89722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6D441483" w14:textId="67D3E437" w:rsidR="00CF4C4B" w:rsidRDefault="00CF4C4B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883859" w14:textId="54A2D4F8" w:rsidR="00672B2A" w:rsidRDefault="00672B2A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D105D7" w14:textId="23195598" w:rsidR="00657E70" w:rsidRDefault="00657E70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F5637D" w14:textId="5E51AB2A" w:rsidR="00657E70" w:rsidRDefault="00657E70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204764" w14:textId="375FBF10" w:rsidR="00657E70" w:rsidRDefault="00657E70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E3CE46" w14:textId="7A9F8B34" w:rsidR="00657E70" w:rsidRPr="00E353AF" w:rsidRDefault="00657E70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E65943" w14:textId="77777777" w:rsidR="00657E70" w:rsidRDefault="00657E70" w:rsidP="00FE7F1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9EF390" w14:textId="15EA80C6" w:rsidR="00672B2A" w:rsidRPr="00E353AF" w:rsidRDefault="00657E70" w:rsidP="00657E70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</w:tc>
      </w:tr>
      <w:tr w:rsidR="008954E3" w:rsidRPr="00E353AF" w14:paraId="10F7FD03" w14:textId="77777777" w:rsidTr="00682B71">
        <w:trPr>
          <w:trHeight w:val="322"/>
        </w:trPr>
        <w:tc>
          <w:tcPr>
            <w:tcW w:w="846" w:type="dxa"/>
          </w:tcPr>
          <w:p w14:paraId="11FB490E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</w:tcPr>
          <w:p w14:paraId="53B97ED7" w14:textId="77777777" w:rsidR="005B193A" w:rsidRDefault="00E349B6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19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SEND Sufficiency Planning</w:t>
            </w:r>
            <w:r w:rsidR="00F43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8A06377" w14:textId="0E43E24A" w:rsidR="00E349B6" w:rsidRPr="00E353AF" w:rsidRDefault="005B193A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F43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 attached powerpoint</w:t>
            </w:r>
            <w:r w:rsidR="004519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details.</w:t>
            </w:r>
          </w:p>
          <w:p w14:paraId="5A871233" w14:textId="5D4CDEBD" w:rsidR="00F61EFD" w:rsidRDefault="00F61EFD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09D8CA" w14:textId="020F1FFA" w:rsidR="005B193A" w:rsidRDefault="005B193A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Discussion points:</w:t>
            </w:r>
          </w:p>
          <w:p w14:paraId="33014BA5" w14:textId="77777777" w:rsidR="005B193A" w:rsidRDefault="00E349B6" w:rsidP="0045195F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519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Generally</w:t>
            </w:r>
            <w:r w:rsidR="004519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each</w:t>
            </w:r>
            <w:r w:rsidRPr="004519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B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unit will have </w:t>
            </w:r>
            <w:r w:rsidRPr="004519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around 12-15 </w:t>
            </w:r>
            <w:r w:rsidR="005B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children</w:t>
            </w:r>
          </w:p>
          <w:p w14:paraId="65A5EB0E" w14:textId="02577FED" w:rsidR="00E349B6" w:rsidRDefault="005B193A" w:rsidP="001D3EFF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have put in a bid for two free special schools</w:t>
            </w:r>
            <w:r w:rsidR="00BC4C66" w:rsidRPr="00F7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16BD" w:rsidRPr="00F7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SEMH/ASD </w:t>
            </w:r>
            <w:r w:rsidR="00BC4C66" w:rsidRPr="00F7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are hopeful that we will get one.</w:t>
            </w:r>
          </w:p>
          <w:p w14:paraId="293768B4" w14:textId="506741AB" w:rsidR="00E349B6" w:rsidRDefault="00627C7C" w:rsidP="008D1B0B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7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 l</w:t>
            </w:r>
            <w:r w:rsidR="00E349B6" w:rsidRPr="00627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ooking for satellite sites for filled special schools.  Plans in place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</w:t>
            </w:r>
            <w:r w:rsidR="00E349B6" w:rsidRPr="00627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235 additional special school places</w:t>
            </w:r>
            <w:r w:rsidR="00852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be phased in over a couple of years, using </w:t>
            </w:r>
            <w:r w:rsidR="00E349B6" w:rsidRPr="00627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annexes, mobile classrooms</w:t>
            </w:r>
            <w:r w:rsidR="00852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</w:t>
            </w:r>
            <w:r w:rsidR="00E349B6" w:rsidRPr="00627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satellite</w:t>
            </w:r>
            <w:r w:rsidR="00852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sites. </w:t>
            </w:r>
          </w:p>
          <w:p w14:paraId="718551B1" w14:textId="71E4B935" w:rsidR="003654C3" w:rsidRPr="00627C7C" w:rsidRDefault="003654C3" w:rsidP="008D1B0B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Rachel Conway is the Project Manager around Self Sufficiency</w:t>
            </w:r>
            <w:r w:rsidR="008C1A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she will link with health/Jacqui to discuss therapies in schools.</w:t>
            </w:r>
          </w:p>
          <w:p w14:paraId="4DB89B74" w14:textId="77777777" w:rsidR="00E349B6" w:rsidRPr="00E353AF" w:rsidRDefault="00E349B6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F856C3" w14:textId="77777777" w:rsidR="008C1A3A" w:rsidRPr="00637C65" w:rsidRDefault="00E349B6" w:rsidP="00E349B6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37C6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Delivering Better Value programme.</w:t>
            </w:r>
          </w:p>
          <w:p w14:paraId="70F20048" w14:textId="2EF69FA0" w:rsidR="00637C65" w:rsidRDefault="008C1A3A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See </w:t>
            </w:r>
            <w:r w:rsidR="00637C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attached powerpoint presentation.</w:t>
            </w:r>
          </w:p>
          <w:p w14:paraId="46569491" w14:textId="4B57680A" w:rsidR="0039076E" w:rsidRDefault="00416C93" w:rsidP="00416C93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are also working with Impower to try and streamline our processes and ensure consistency with panel </w:t>
            </w:r>
            <w:r w:rsidR="009D00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decisions.  We are looking at having a single advice line </w:t>
            </w:r>
            <w:r w:rsidR="00585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enable us to signpost more efficiently. </w:t>
            </w:r>
          </w:p>
          <w:p w14:paraId="733F1661" w14:textId="0916E412" w:rsidR="00197636" w:rsidRPr="00416C93" w:rsidRDefault="00197636" w:rsidP="00416C93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SEND is </w:t>
            </w:r>
            <w:r w:rsidR="002C4B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 important aspect in the Children and Young People’s Plan</w:t>
            </w:r>
          </w:p>
          <w:p w14:paraId="67E0FE3F" w14:textId="77777777" w:rsidR="00897589" w:rsidRDefault="00897589" w:rsidP="00E349B6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010DBF3" w14:textId="4D9BAA4C" w:rsidR="00637C65" w:rsidRDefault="00865E09" w:rsidP="00E349B6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</w:t>
            </w:r>
            <w:r w:rsidR="00F63C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5A7C016C" w14:textId="5282E43E" w:rsidR="00865E09" w:rsidRDefault="00EB2F6F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Include the Delivering Better Value slide deck with the notes of this meeting.</w:t>
            </w:r>
          </w:p>
          <w:p w14:paraId="027B0807" w14:textId="67F252BD" w:rsidR="00EB2F6F" w:rsidRDefault="00EB2F6F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Involve WSPCF in </w:t>
            </w:r>
            <w:r w:rsidR="00C126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Delivering Better Value project.</w:t>
            </w:r>
          </w:p>
          <w:p w14:paraId="4EBCFC69" w14:textId="1370CB18" w:rsidR="008954E3" w:rsidRPr="004E2592" w:rsidRDefault="004E2592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 our Implementation Plan in light of the current national picture, which is very different from 2019.</w:t>
            </w:r>
          </w:p>
        </w:tc>
        <w:tc>
          <w:tcPr>
            <w:tcW w:w="1418" w:type="dxa"/>
          </w:tcPr>
          <w:p w14:paraId="2EAFB01E" w14:textId="77777777" w:rsidR="008954E3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C33A2A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B9E7E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317E0F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51CC67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9AD48B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F3A248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DDC202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072ACD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C068DE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7C3A1E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4E3374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19D312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5162A1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10F9B3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9BC697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9AA6BA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616678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2ED114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EAB3E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B3BE2B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455721" w14:textId="4469C358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7A517C" w14:textId="77777777" w:rsidR="00657E70" w:rsidRDefault="00657E7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432C2E46" w14:textId="5E171CF7" w:rsidR="00657E70" w:rsidRPr="00E353AF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 (next meeting)</w:t>
            </w:r>
          </w:p>
        </w:tc>
      </w:tr>
      <w:tr w:rsidR="008954E3" w:rsidRPr="00E353AF" w14:paraId="622B0E94" w14:textId="77777777" w:rsidTr="00682B71">
        <w:trPr>
          <w:trHeight w:val="322"/>
        </w:trPr>
        <w:tc>
          <w:tcPr>
            <w:tcW w:w="846" w:type="dxa"/>
          </w:tcPr>
          <w:p w14:paraId="5FEFE5CF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</w:tcPr>
          <w:p w14:paraId="11B71E1D" w14:textId="4479D87F" w:rsidR="00E349B6" w:rsidRPr="00E353AF" w:rsidRDefault="002534F5" w:rsidP="00E349B6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West Sussex Parent Carer Forum</w:t>
            </w:r>
          </w:p>
          <w:p w14:paraId="3A284D79" w14:textId="77777777" w:rsidR="00474869" w:rsidRDefault="00543FAB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WSPCF has held 9 events so far this term, at which they proactively talk to parents about their issues.  </w:t>
            </w:r>
            <w:r w:rsid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They also talk to Reaching Families and other groups</w:t>
            </w:r>
          </w:p>
          <w:p w14:paraId="73165D3D" w14:textId="77777777" w:rsidR="00474869" w:rsidRDefault="00474869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EAADC9" w14:textId="77777777" w:rsidR="00474869" w:rsidRDefault="00474869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Key concerns:</w:t>
            </w:r>
          </w:p>
          <w:p w14:paraId="3914796D" w14:textId="77777777" w:rsidR="0052289B" w:rsidRDefault="000F230A" w:rsidP="00474869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key concern is basically 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down to survival – our families are generally some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 the most vulnerable, reliant on benefits as often one parent is caring for child</w:t>
            </w:r>
            <w:r w:rsidR="000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 they are down to one income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  <w:r w:rsidR="000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They have spoken to 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one parent</w:t>
            </w:r>
            <w:r w:rsidR="000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who is 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concerned about how to p</w:t>
            </w:r>
            <w:r w:rsidR="00054E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ay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</w:t>
            </w:r>
            <w:r w:rsidR="005228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electricity to keep </w:t>
            </w:r>
            <w:r w:rsidR="005228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 their </w:t>
            </w:r>
            <w:r w:rsidR="00E349B6" w:rsidRPr="004748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child’s respiratory machine.  </w:t>
            </w:r>
          </w:p>
          <w:p w14:paraId="22D3A71F" w14:textId="77777777" w:rsidR="000007FF" w:rsidRDefault="000F5BA7" w:rsidP="00AB2B4C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E349B6"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omplex needs families</w:t>
            </w:r>
            <w:r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0007FF"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they are </w:t>
            </w:r>
            <w:r w:rsidR="00925042"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trying </w:t>
            </w:r>
            <w:r w:rsidR="00E349B6"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a charity to get funding to </w:t>
            </w:r>
            <w:r w:rsidR="00925042"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increase the</w:t>
            </w:r>
            <w:r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work they can do </w:t>
            </w:r>
            <w:r w:rsidR="000007FF"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these families</w:t>
            </w:r>
            <w:r w:rsidRPr="000007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14:paraId="57F42B99" w14:textId="77777777" w:rsidR="00E63697" w:rsidRDefault="000007FF" w:rsidP="00D8419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Anothe</w:t>
            </w:r>
            <w:r w:rsidR="002B26AA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key concern is </w:t>
            </w:r>
            <w:r w:rsidR="00E349B6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waiting lists.  </w:t>
            </w:r>
            <w:r w:rsidR="002B26AA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 just for EHCNAs but across health, social care and education – their families have to use lots of different services and </w:t>
            </w:r>
            <w:r w:rsidR="00E63697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constantly coming up against waiting lists.  </w:t>
            </w:r>
          </w:p>
          <w:p w14:paraId="20B641C0" w14:textId="77777777" w:rsidR="003077F3" w:rsidRDefault="007557AA" w:rsidP="00D8419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There is concern about attendance and anxiety around </w:t>
            </w:r>
            <w:r w:rsidR="00D86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vulnerable young person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attending provision</w:t>
            </w:r>
            <w:r w:rsidR="00D86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there is a desire</w:t>
            </w:r>
            <w:r w:rsidR="00E349B6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keep the</w:t>
            </w:r>
            <w:r w:rsidR="003077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E349B6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safe at home. </w:t>
            </w:r>
          </w:p>
          <w:p w14:paraId="41D6F7DF" w14:textId="486F9619" w:rsidR="00E349B6" w:rsidRPr="00E63697" w:rsidRDefault="005A7BCE" w:rsidP="00D8419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Families are also concerned about what happens in the post-16 world, particularly with regards to social services, where they describe the transition from children’s services as like looking over a cliff edge.  </w:t>
            </w:r>
            <w:r w:rsidR="00E349B6" w:rsidRPr="00E636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F6FF28A" w14:textId="65164883" w:rsidR="00E349B6" w:rsidRDefault="00E349B6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Families understand the national pressures</w:t>
            </w:r>
            <w:r w:rsidR="00D00C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regards to delays with EHCNAs,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125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but anxieties could be calmed </w:t>
            </w:r>
            <w:r w:rsidR="00D00C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 a simple communication explaining why</w:t>
            </w:r>
            <w:r w:rsidR="00C31D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In the absence of information, families will assign blame.  </w:t>
            </w:r>
          </w:p>
          <w:p w14:paraId="22E8C6A6" w14:textId="77777777" w:rsidR="00426D6E" w:rsidRPr="00E353AF" w:rsidRDefault="00426D6E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B8720D" w14:textId="6C59518C" w:rsidR="00E349B6" w:rsidRDefault="00426D6E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E349B6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Local Offer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</w:t>
            </w:r>
            <w:r w:rsidR="00E349B6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key.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Most families don’t use it and it needs a rethink</w:t>
            </w:r>
            <w:r w:rsidR="007C7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it could be a much more powerful tool. </w:t>
            </w:r>
            <w:r w:rsidR="00E349B6"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99A4E49" w14:textId="7D009801" w:rsidR="007C76B7" w:rsidRDefault="007C76B7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D4689C" w14:textId="787D8B72" w:rsidR="007C76B7" w:rsidRPr="007C76B7" w:rsidRDefault="007C76B7" w:rsidP="00E349B6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  <w:p w14:paraId="02FC0F01" w14:textId="77AF5500" w:rsidR="00E349B6" w:rsidRPr="00E353AF" w:rsidRDefault="00E349B6" w:rsidP="00E349B6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PW </w:t>
            </w:r>
            <w:r w:rsidR="00756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noted that this links to </w:t>
            </w:r>
            <w:r w:rsidR="00B50B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criticisms of the</w:t>
            </w:r>
            <w:r w:rsidR="00756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WSCC website</w:t>
            </w:r>
            <w:r w:rsidR="00B50B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being “clunky” and that perhaps Impower could pick this up.  </w:t>
            </w:r>
          </w:p>
          <w:p w14:paraId="64E76B48" w14:textId="51226CAE" w:rsidR="008954E3" w:rsidRPr="00E353AF" w:rsidRDefault="008954E3" w:rsidP="00E349B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F3ED84" w14:textId="77777777" w:rsidR="008954E3" w:rsidRPr="00E353AF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BE0538" w14:textId="77777777" w:rsidR="00E70AA6" w:rsidRPr="00E353AF" w:rsidRDefault="00E70AA6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053C38" w14:textId="77777777" w:rsidR="00E70AA6" w:rsidRPr="00E353AF" w:rsidRDefault="00E70AA6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033A4B" w14:textId="6B22A294" w:rsidR="00E70AA6" w:rsidRDefault="00E70AA6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3F6A9" w14:textId="09C6C49C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714201" w14:textId="78FDF614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D655AD" w14:textId="56A1A3CA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156356" w14:textId="5990A3BF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E6B77F" w14:textId="5A1A4632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03DBCF" w14:textId="58146066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C31ED8" w14:textId="78830C9F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882CE4" w14:textId="412F0DDB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335B08" w14:textId="5E381EE4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05FAA1" w14:textId="426CB83F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E526D8" w14:textId="75102420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46E2E7" w14:textId="457B7463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2CC3D8" w14:textId="4C62130E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81D4E7" w14:textId="34D1936F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11EA48" w14:textId="3555A7A5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0D3677" w14:textId="3FEF3EAF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44960A" w14:textId="5A3CEEFF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A9A605" w14:textId="7D52F18B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0958B4" w14:textId="6B9CF14A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E1A67B" w14:textId="31BCAD9A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5CBC98" w14:textId="36BBF048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FDC48F" w14:textId="3C6A89F3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3B0D9C" w14:textId="66DA9B63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881D72" w14:textId="77777777" w:rsidR="00DE52E8" w:rsidRDefault="00DE52E8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5A1A86" w14:textId="77777777" w:rsidR="00D10A3A" w:rsidRDefault="00D10A3A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CCACDF" w14:textId="7E10A559" w:rsidR="0098380E" w:rsidRDefault="0098380E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0BA0F8" w14:textId="7B5FC7D2" w:rsidR="00672B2A" w:rsidRPr="00E353AF" w:rsidRDefault="006C6D84" w:rsidP="006C6D8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PW/HJ</w:t>
            </w:r>
          </w:p>
        </w:tc>
      </w:tr>
      <w:tr w:rsidR="008954E3" w:rsidRPr="00E353AF" w14:paraId="0BAC06DF" w14:textId="77777777" w:rsidTr="00682B71">
        <w:trPr>
          <w:trHeight w:val="322"/>
        </w:trPr>
        <w:tc>
          <w:tcPr>
            <w:tcW w:w="846" w:type="dxa"/>
          </w:tcPr>
          <w:p w14:paraId="7E991F4D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14:paraId="3840D611" w14:textId="273134F7" w:rsidR="00EF1B83" w:rsidRDefault="002534F5" w:rsidP="002534F5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Inspection Framework</w:t>
            </w:r>
          </w:p>
          <w:p w14:paraId="25C9A925" w14:textId="27D89F6C" w:rsidR="00972A08" w:rsidRDefault="00972A08" w:rsidP="002534F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See attached powerpoint presentation</w:t>
            </w:r>
          </w:p>
          <w:p w14:paraId="3C68A9C2" w14:textId="77777777" w:rsidR="00972A08" w:rsidRPr="00972A08" w:rsidRDefault="00972A08" w:rsidP="002534F5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DFE730" w14:textId="675447F7" w:rsidR="002534F5" w:rsidRDefault="00C45115" w:rsidP="0049084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don’t know exactly when we were be inspected but are anticipating </w:t>
            </w:r>
            <w:r w:rsidR="00EC55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 will happen in 2023.  </w:t>
            </w:r>
          </w:p>
          <w:p w14:paraId="2759B9E1" w14:textId="383CBCD6" w:rsidR="00490841" w:rsidRDefault="00490841" w:rsidP="00490841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64CD2" w14:textId="6DD81CE4" w:rsidR="00370B96" w:rsidRDefault="00490841" w:rsidP="00A53711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370B96" w:rsidRPr="0037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have</w:t>
            </w:r>
            <w:r w:rsidR="002534F5" w:rsidRPr="0037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struggled to get data from health</w:t>
            </w:r>
            <w:r w:rsidR="00370B96" w:rsidRPr="0037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are now u</w:t>
            </w:r>
            <w:r w:rsidR="002534F5" w:rsidRPr="0037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sing a consultant who is a CQC inspector to help us identify how we can better work together and where our gaps of knowledge are.  </w:t>
            </w:r>
            <w:r w:rsidR="001F20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 will link up with Marie Foley and the work she is doing in this area.</w:t>
            </w:r>
          </w:p>
          <w:p w14:paraId="028B6B11" w14:textId="20ECB542" w:rsidR="002534F5" w:rsidRPr="00370B96" w:rsidRDefault="00370B96" w:rsidP="00A53711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will replicate</w:t>
            </w:r>
            <w:r w:rsidR="002848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internally the d</w:t>
            </w:r>
            <w:r w:rsidR="002534F5" w:rsidRPr="00370B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eep dive methodol</w:t>
            </w:r>
            <w:r w:rsidR="002848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ogy to identify </w:t>
            </w:r>
            <w:r w:rsidR="00DF60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key concerns.</w:t>
            </w:r>
          </w:p>
          <w:p w14:paraId="39972732" w14:textId="2BC7A585" w:rsidR="002534F5" w:rsidRDefault="00E35E42" w:rsidP="002534F5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  <w:p w14:paraId="6F339908" w14:textId="62856C6A" w:rsidR="002534F5" w:rsidRPr="00E353AF" w:rsidRDefault="00E35E42" w:rsidP="002534F5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for the next meeting: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</w:t>
            </w:r>
            <w:r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our SEF and Implementation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plan </w:t>
            </w:r>
            <w:r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the next meeting</w:t>
            </w:r>
            <w:r w:rsidR="006C6D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see how they align with our strategy aims.  </w:t>
            </w:r>
          </w:p>
          <w:p w14:paraId="6761C9C2" w14:textId="2D9BDF6A" w:rsidR="008954E3" w:rsidRPr="00E353AF" w:rsidRDefault="008954E3" w:rsidP="008A426A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1922D6" w14:textId="77777777" w:rsidR="008954E3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8600D4" w14:textId="5126E250" w:rsidR="006C6D84" w:rsidRDefault="006C6D84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C4F638" w14:textId="2E26B669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309B7C" w14:textId="49C9A682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05A77C" w14:textId="6BF72D37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8E89C6" w14:textId="6B482EE5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3BE959" w14:textId="5473D35F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80CDC2" w14:textId="3A627B0C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1740AA" w14:textId="6A18BAA2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BCC2E0" w14:textId="518CE60A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61DF3B" w14:textId="36BDACDB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9D1FE8" w14:textId="17DDD2A9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E76CE5" w14:textId="50495C51" w:rsidR="00EF2710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FA9E24" w14:textId="5AE0A947" w:rsidR="006C6D84" w:rsidRDefault="00EF2710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</w:p>
          <w:p w14:paraId="5CB13647" w14:textId="77777777" w:rsidR="006C6D84" w:rsidRDefault="006C6D84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8613A2" w14:textId="01EC361B" w:rsidR="006C6D84" w:rsidRPr="00E353AF" w:rsidRDefault="006C6D84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794A" w:rsidRPr="00E353AF" w14:paraId="1C4749CE" w14:textId="77777777" w:rsidTr="00682B71">
        <w:trPr>
          <w:trHeight w:val="322"/>
        </w:trPr>
        <w:tc>
          <w:tcPr>
            <w:tcW w:w="846" w:type="dxa"/>
          </w:tcPr>
          <w:p w14:paraId="3525D90B" w14:textId="77777777" w:rsidR="000A794A" w:rsidRPr="00E353AF" w:rsidRDefault="000A794A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3258C2B" w14:textId="2492ED5F" w:rsidR="00B40DCA" w:rsidRDefault="00910939" w:rsidP="009109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0DC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Agenda item</w:t>
            </w:r>
            <w:r w:rsidR="000920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B40DC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for the next meeting:</w:t>
            </w:r>
            <w:r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5AC8C7" w14:textId="1B9592DA" w:rsidR="00910939" w:rsidRPr="00E35E42" w:rsidRDefault="00B40DCA" w:rsidP="009109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9109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eview</w:t>
            </w:r>
            <w:r w:rsidR="00910939"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our SEF and Implementation </w:t>
            </w:r>
            <w:r w:rsidR="009109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</w:t>
            </w:r>
            <w:r w:rsidR="00910939" w:rsidRPr="00E35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see how they align with our strategy aims.  </w:t>
            </w:r>
          </w:p>
          <w:p w14:paraId="3698A11C" w14:textId="3A8D179F" w:rsidR="00DE353A" w:rsidRPr="00E353AF" w:rsidRDefault="00B40DCA" w:rsidP="000A794A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Take a detailed look at data from schools in Autism in Schools project and schools that have undertaken the Therapeutic Thinking training.</w:t>
            </w:r>
          </w:p>
          <w:p w14:paraId="08045597" w14:textId="7DF0D28C" w:rsidR="000A794A" w:rsidRPr="00E353AF" w:rsidRDefault="000A794A" w:rsidP="002534F5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54261F" w14:textId="77777777" w:rsidR="000A794A" w:rsidRPr="00E353AF" w:rsidRDefault="000A794A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954E3" w:rsidRPr="00E353AF" w14:paraId="41029899" w14:textId="7BB7E071" w:rsidTr="00682B71">
        <w:trPr>
          <w:trHeight w:val="266"/>
        </w:trPr>
        <w:tc>
          <w:tcPr>
            <w:tcW w:w="846" w:type="dxa"/>
          </w:tcPr>
          <w:p w14:paraId="73F25AA6" w14:textId="77777777" w:rsidR="008954E3" w:rsidRPr="00E353AF" w:rsidRDefault="008954E3" w:rsidP="008954E3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14:paraId="5C71CBDB" w14:textId="59643281" w:rsidR="008954E3" w:rsidRPr="00E353AF" w:rsidRDefault="008954E3" w:rsidP="008954E3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Dates of meetings for the academic year 2021/2022:</w:t>
            </w:r>
          </w:p>
          <w:p w14:paraId="7E839424" w14:textId="77777777" w:rsidR="008954E3" w:rsidRPr="00E353AF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 January 2023, 10.00 – 12.00 venue to be confirmed</w:t>
            </w:r>
          </w:p>
          <w:p w14:paraId="18D71F65" w14:textId="77777777" w:rsidR="008954E3" w:rsidRPr="00E353AF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 May 2023, 10.00 – 12.00 venue to be confirmed</w:t>
            </w:r>
            <w:r w:rsidRPr="00E353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582A4091" w14:textId="77777777" w:rsidR="008954E3" w:rsidRPr="00E353AF" w:rsidRDefault="008954E3" w:rsidP="008954E3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50164F9" w14:textId="6F1BE0D0" w:rsidR="00456669" w:rsidRPr="00356501" w:rsidRDefault="00456669" w:rsidP="004514DB">
      <w:pPr>
        <w:jc w:val="left"/>
        <w:rPr>
          <w:rFonts w:ascii="Verdana" w:hAnsi="Verdana"/>
          <w:color w:val="000000" w:themeColor="text1"/>
          <w:sz w:val="22"/>
          <w:szCs w:val="22"/>
        </w:rPr>
      </w:pPr>
    </w:p>
    <w:sectPr w:rsidR="00456669" w:rsidRPr="00356501" w:rsidSect="00682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64" w:right="1134" w:bottom="567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A180" w14:textId="77777777" w:rsidR="002A138A" w:rsidRDefault="002A138A" w:rsidP="00110CFD">
      <w:r>
        <w:separator/>
      </w:r>
    </w:p>
  </w:endnote>
  <w:endnote w:type="continuationSeparator" w:id="0">
    <w:p w14:paraId="0FE48DA6" w14:textId="77777777" w:rsidR="002A138A" w:rsidRDefault="002A138A" w:rsidP="0011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21D" w14:textId="77777777" w:rsidR="00BE3DD5" w:rsidRDefault="00BE3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21BF" w14:textId="77777777" w:rsidR="00BE3DD5" w:rsidRDefault="00BE3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E81" w14:textId="77777777" w:rsidR="00BE3DD5" w:rsidRDefault="00BE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2FB3" w14:textId="77777777" w:rsidR="002A138A" w:rsidRDefault="002A138A" w:rsidP="00110CFD">
      <w:r>
        <w:separator/>
      </w:r>
    </w:p>
  </w:footnote>
  <w:footnote w:type="continuationSeparator" w:id="0">
    <w:p w14:paraId="29ED550E" w14:textId="77777777" w:rsidR="002A138A" w:rsidRDefault="002A138A" w:rsidP="0011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73C" w14:textId="1D791A55" w:rsidR="00601F03" w:rsidRDefault="00601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07C47" w14:textId="77777777" w:rsidR="00601F03" w:rsidRDefault="0060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DFF" w14:textId="77777777" w:rsidR="00BE3DD5" w:rsidRDefault="00BE3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CDD5" w14:textId="3A65C240" w:rsidR="00601F03" w:rsidRDefault="00601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64"/>
    <w:multiLevelType w:val="hybridMultilevel"/>
    <w:tmpl w:val="3D4A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07F"/>
    <w:multiLevelType w:val="hybridMultilevel"/>
    <w:tmpl w:val="4830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A1C"/>
    <w:multiLevelType w:val="hybridMultilevel"/>
    <w:tmpl w:val="CF24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F7A"/>
    <w:multiLevelType w:val="hybridMultilevel"/>
    <w:tmpl w:val="097C1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72035"/>
    <w:multiLevelType w:val="hybridMultilevel"/>
    <w:tmpl w:val="801EA6D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9451E43"/>
    <w:multiLevelType w:val="hybridMultilevel"/>
    <w:tmpl w:val="667C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41CC"/>
    <w:multiLevelType w:val="hybridMultilevel"/>
    <w:tmpl w:val="F17E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41D"/>
    <w:multiLevelType w:val="hybridMultilevel"/>
    <w:tmpl w:val="B6BE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020"/>
    <w:multiLevelType w:val="hybridMultilevel"/>
    <w:tmpl w:val="F62A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4ACB"/>
    <w:multiLevelType w:val="hybridMultilevel"/>
    <w:tmpl w:val="0B20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4B2"/>
    <w:multiLevelType w:val="hybridMultilevel"/>
    <w:tmpl w:val="60BA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9E0"/>
    <w:multiLevelType w:val="hybridMultilevel"/>
    <w:tmpl w:val="C27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039"/>
    <w:multiLevelType w:val="hybridMultilevel"/>
    <w:tmpl w:val="1F8EF0C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49E8"/>
    <w:multiLevelType w:val="hybridMultilevel"/>
    <w:tmpl w:val="3058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5F78"/>
    <w:multiLevelType w:val="hybridMultilevel"/>
    <w:tmpl w:val="A69C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A6A66"/>
    <w:multiLevelType w:val="hybridMultilevel"/>
    <w:tmpl w:val="3E10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2AA2"/>
    <w:multiLevelType w:val="hybridMultilevel"/>
    <w:tmpl w:val="7B8A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52E7"/>
    <w:multiLevelType w:val="hybridMultilevel"/>
    <w:tmpl w:val="706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3242"/>
    <w:multiLevelType w:val="hybridMultilevel"/>
    <w:tmpl w:val="9AD0C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95E73"/>
    <w:multiLevelType w:val="hybridMultilevel"/>
    <w:tmpl w:val="4992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2C41"/>
    <w:multiLevelType w:val="hybridMultilevel"/>
    <w:tmpl w:val="D170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414AE"/>
    <w:multiLevelType w:val="hybridMultilevel"/>
    <w:tmpl w:val="67A4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41515"/>
    <w:multiLevelType w:val="hybridMultilevel"/>
    <w:tmpl w:val="1646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4259"/>
    <w:multiLevelType w:val="hybridMultilevel"/>
    <w:tmpl w:val="3CFA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92599"/>
    <w:multiLevelType w:val="hybridMultilevel"/>
    <w:tmpl w:val="44F6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58D8"/>
    <w:multiLevelType w:val="hybridMultilevel"/>
    <w:tmpl w:val="1B6A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00CFE"/>
    <w:multiLevelType w:val="hybridMultilevel"/>
    <w:tmpl w:val="4246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84602"/>
    <w:multiLevelType w:val="hybridMultilevel"/>
    <w:tmpl w:val="DB86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C5548"/>
    <w:multiLevelType w:val="hybridMultilevel"/>
    <w:tmpl w:val="5E9C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708AE"/>
    <w:multiLevelType w:val="hybridMultilevel"/>
    <w:tmpl w:val="41B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1FCD"/>
    <w:multiLevelType w:val="hybridMultilevel"/>
    <w:tmpl w:val="E4F2C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2754"/>
    <w:multiLevelType w:val="hybridMultilevel"/>
    <w:tmpl w:val="6C8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E478B"/>
    <w:multiLevelType w:val="hybridMultilevel"/>
    <w:tmpl w:val="E080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A602C"/>
    <w:multiLevelType w:val="hybridMultilevel"/>
    <w:tmpl w:val="965E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5077"/>
    <w:multiLevelType w:val="hybridMultilevel"/>
    <w:tmpl w:val="3CD29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34"/>
  </w:num>
  <w:num w:numId="7">
    <w:abstractNumId w:val="8"/>
  </w:num>
  <w:num w:numId="8">
    <w:abstractNumId w:val="26"/>
  </w:num>
  <w:num w:numId="9">
    <w:abstractNumId w:val="31"/>
  </w:num>
  <w:num w:numId="10">
    <w:abstractNumId w:val="21"/>
  </w:num>
  <w:num w:numId="11">
    <w:abstractNumId w:val="7"/>
  </w:num>
  <w:num w:numId="12">
    <w:abstractNumId w:val="22"/>
  </w:num>
  <w:num w:numId="13">
    <w:abstractNumId w:val="31"/>
  </w:num>
  <w:num w:numId="14">
    <w:abstractNumId w:val="18"/>
  </w:num>
  <w:num w:numId="15">
    <w:abstractNumId w:val="30"/>
  </w:num>
  <w:num w:numId="16">
    <w:abstractNumId w:val="24"/>
  </w:num>
  <w:num w:numId="17">
    <w:abstractNumId w:val="6"/>
  </w:num>
  <w:num w:numId="18">
    <w:abstractNumId w:val="27"/>
  </w:num>
  <w:num w:numId="19">
    <w:abstractNumId w:val="3"/>
  </w:num>
  <w:num w:numId="20">
    <w:abstractNumId w:val="14"/>
  </w:num>
  <w:num w:numId="21">
    <w:abstractNumId w:val="11"/>
  </w:num>
  <w:num w:numId="22">
    <w:abstractNumId w:val="13"/>
  </w:num>
  <w:num w:numId="23">
    <w:abstractNumId w:val="29"/>
  </w:num>
  <w:num w:numId="24">
    <w:abstractNumId w:val="23"/>
  </w:num>
  <w:num w:numId="25">
    <w:abstractNumId w:val="15"/>
  </w:num>
  <w:num w:numId="26">
    <w:abstractNumId w:val="33"/>
  </w:num>
  <w:num w:numId="27">
    <w:abstractNumId w:val="28"/>
  </w:num>
  <w:num w:numId="28">
    <w:abstractNumId w:val="2"/>
  </w:num>
  <w:num w:numId="29">
    <w:abstractNumId w:val="19"/>
  </w:num>
  <w:num w:numId="30">
    <w:abstractNumId w:val="5"/>
  </w:num>
  <w:num w:numId="31">
    <w:abstractNumId w:val="16"/>
  </w:num>
  <w:num w:numId="32">
    <w:abstractNumId w:val="25"/>
  </w:num>
  <w:num w:numId="33">
    <w:abstractNumId w:val="10"/>
  </w:num>
  <w:num w:numId="34">
    <w:abstractNumId w:val="20"/>
  </w:num>
  <w:num w:numId="35">
    <w:abstractNumId w:val="32"/>
  </w:num>
  <w:num w:numId="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6"/>
    <w:rsid w:val="000007FF"/>
    <w:rsid w:val="00001560"/>
    <w:rsid w:val="00001CD7"/>
    <w:rsid w:val="00003C95"/>
    <w:rsid w:val="00005C4F"/>
    <w:rsid w:val="00011B6C"/>
    <w:rsid w:val="0001227D"/>
    <w:rsid w:val="00012378"/>
    <w:rsid w:val="00012622"/>
    <w:rsid w:val="00013217"/>
    <w:rsid w:val="00013EAF"/>
    <w:rsid w:val="00014DD3"/>
    <w:rsid w:val="0001763C"/>
    <w:rsid w:val="00021B2E"/>
    <w:rsid w:val="00022BF0"/>
    <w:rsid w:val="00022CBA"/>
    <w:rsid w:val="000234B7"/>
    <w:rsid w:val="000234BC"/>
    <w:rsid w:val="000239F9"/>
    <w:rsid w:val="000261AE"/>
    <w:rsid w:val="0002697A"/>
    <w:rsid w:val="000300CA"/>
    <w:rsid w:val="00030DBA"/>
    <w:rsid w:val="00030DEF"/>
    <w:rsid w:val="00030F00"/>
    <w:rsid w:val="00031CF0"/>
    <w:rsid w:val="000333BB"/>
    <w:rsid w:val="00033CE3"/>
    <w:rsid w:val="000348FB"/>
    <w:rsid w:val="00034D98"/>
    <w:rsid w:val="00036279"/>
    <w:rsid w:val="00036DA3"/>
    <w:rsid w:val="0003771B"/>
    <w:rsid w:val="000400F6"/>
    <w:rsid w:val="00040E02"/>
    <w:rsid w:val="00041210"/>
    <w:rsid w:val="00054E40"/>
    <w:rsid w:val="000564B7"/>
    <w:rsid w:val="0005723A"/>
    <w:rsid w:val="000635D1"/>
    <w:rsid w:val="00064ED4"/>
    <w:rsid w:val="00065621"/>
    <w:rsid w:val="0006657E"/>
    <w:rsid w:val="00066DBB"/>
    <w:rsid w:val="00066EF6"/>
    <w:rsid w:val="0006743D"/>
    <w:rsid w:val="00067F0F"/>
    <w:rsid w:val="000720BC"/>
    <w:rsid w:val="00073346"/>
    <w:rsid w:val="00076C39"/>
    <w:rsid w:val="000817F6"/>
    <w:rsid w:val="00082C60"/>
    <w:rsid w:val="00084948"/>
    <w:rsid w:val="00084FE6"/>
    <w:rsid w:val="0008654F"/>
    <w:rsid w:val="000903EF"/>
    <w:rsid w:val="00092006"/>
    <w:rsid w:val="00093AB0"/>
    <w:rsid w:val="00093E7F"/>
    <w:rsid w:val="00096F60"/>
    <w:rsid w:val="000A145F"/>
    <w:rsid w:val="000A16BF"/>
    <w:rsid w:val="000A30C9"/>
    <w:rsid w:val="000A3926"/>
    <w:rsid w:val="000A45E3"/>
    <w:rsid w:val="000A50AA"/>
    <w:rsid w:val="000A524A"/>
    <w:rsid w:val="000A6A84"/>
    <w:rsid w:val="000A794A"/>
    <w:rsid w:val="000B0693"/>
    <w:rsid w:val="000B6B21"/>
    <w:rsid w:val="000B6EA6"/>
    <w:rsid w:val="000C08BC"/>
    <w:rsid w:val="000C0FC4"/>
    <w:rsid w:val="000C2C1D"/>
    <w:rsid w:val="000C496E"/>
    <w:rsid w:val="000C4CA5"/>
    <w:rsid w:val="000C73DB"/>
    <w:rsid w:val="000D3CFE"/>
    <w:rsid w:val="000D41D9"/>
    <w:rsid w:val="000D5C5C"/>
    <w:rsid w:val="000D771D"/>
    <w:rsid w:val="000E021B"/>
    <w:rsid w:val="000E2859"/>
    <w:rsid w:val="000E61A7"/>
    <w:rsid w:val="000E6956"/>
    <w:rsid w:val="000E73C9"/>
    <w:rsid w:val="000F11E1"/>
    <w:rsid w:val="000F1593"/>
    <w:rsid w:val="000F230A"/>
    <w:rsid w:val="000F2571"/>
    <w:rsid w:val="000F5BA7"/>
    <w:rsid w:val="00100D81"/>
    <w:rsid w:val="00103424"/>
    <w:rsid w:val="0010478A"/>
    <w:rsid w:val="00104AA2"/>
    <w:rsid w:val="00107F55"/>
    <w:rsid w:val="0011051D"/>
    <w:rsid w:val="00110CFD"/>
    <w:rsid w:val="0011105B"/>
    <w:rsid w:val="00112E9E"/>
    <w:rsid w:val="00112FA1"/>
    <w:rsid w:val="00113E67"/>
    <w:rsid w:val="00115992"/>
    <w:rsid w:val="00116A94"/>
    <w:rsid w:val="0012106D"/>
    <w:rsid w:val="00121AD7"/>
    <w:rsid w:val="00121F88"/>
    <w:rsid w:val="00122163"/>
    <w:rsid w:val="001221C1"/>
    <w:rsid w:val="001222C5"/>
    <w:rsid w:val="001236CE"/>
    <w:rsid w:val="00124B43"/>
    <w:rsid w:val="00127852"/>
    <w:rsid w:val="001315BB"/>
    <w:rsid w:val="00131755"/>
    <w:rsid w:val="00136A3B"/>
    <w:rsid w:val="001375E6"/>
    <w:rsid w:val="00137B63"/>
    <w:rsid w:val="0014039C"/>
    <w:rsid w:val="001425BD"/>
    <w:rsid w:val="00143AF1"/>
    <w:rsid w:val="0014640D"/>
    <w:rsid w:val="0015005F"/>
    <w:rsid w:val="001540B9"/>
    <w:rsid w:val="00154F6B"/>
    <w:rsid w:val="0015755A"/>
    <w:rsid w:val="00163C55"/>
    <w:rsid w:val="00164728"/>
    <w:rsid w:val="00165080"/>
    <w:rsid w:val="00166243"/>
    <w:rsid w:val="0016626A"/>
    <w:rsid w:val="00171589"/>
    <w:rsid w:val="0017382D"/>
    <w:rsid w:val="001748DA"/>
    <w:rsid w:val="00175311"/>
    <w:rsid w:val="0017664F"/>
    <w:rsid w:val="0017760E"/>
    <w:rsid w:val="00180E79"/>
    <w:rsid w:val="001820A7"/>
    <w:rsid w:val="0018365F"/>
    <w:rsid w:val="00183FF9"/>
    <w:rsid w:val="00184D27"/>
    <w:rsid w:val="00186C86"/>
    <w:rsid w:val="001911A9"/>
    <w:rsid w:val="00192A26"/>
    <w:rsid w:val="0019716B"/>
    <w:rsid w:val="00197636"/>
    <w:rsid w:val="001A020B"/>
    <w:rsid w:val="001A03F4"/>
    <w:rsid w:val="001A3371"/>
    <w:rsid w:val="001A5EAA"/>
    <w:rsid w:val="001A6E91"/>
    <w:rsid w:val="001A7D37"/>
    <w:rsid w:val="001A7D8B"/>
    <w:rsid w:val="001B2D83"/>
    <w:rsid w:val="001B2EDA"/>
    <w:rsid w:val="001B6DC5"/>
    <w:rsid w:val="001C0F53"/>
    <w:rsid w:val="001C2798"/>
    <w:rsid w:val="001C4387"/>
    <w:rsid w:val="001C66A1"/>
    <w:rsid w:val="001D0087"/>
    <w:rsid w:val="001D090D"/>
    <w:rsid w:val="001D158C"/>
    <w:rsid w:val="001D1C91"/>
    <w:rsid w:val="001D6CA9"/>
    <w:rsid w:val="001D7AEE"/>
    <w:rsid w:val="001E01DD"/>
    <w:rsid w:val="001E0421"/>
    <w:rsid w:val="001E110F"/>
    <w:rsid w:val="001E11F8"/>
    <w:rsid w:val="001E1B7D"/>
    <w:rsid w:val="001E3322"/>
    <w:rsid w:val="001F00FD"/>
    <w:rsid w:val="001F05CF"/>
    <w:rsid w:val="001F204B"/>
    <w:rsid w:val="001F548F"/>
    <w:rsid w:val="001F75D9"/>
    <w:rsid w:val="0020031D"/>
    <w:rsid w:val="00201000"/>
    <w:rsid w:val="00201AA3"/>
    <w:rsid w:val="002028E7"/>
    <w:rsid w:val="00202B2C"/>
    <w:rsid w:val="002035EB"/>
    <w:rsid w:val="00203D7B"/>
    <w:rsid w:val="00204E59"/>
    <w:rsid w:val="002051E8"/>
    <w:rsid w:val="00206C27"/>
    <w:rsid w:val="00210258"/>
    <w:rsid w:val="0021166B"/>
    <w:rsid w:val="0021217F"/>
    <w:rsid w:val="002126CE"/>
    <w:rsid w:val="00212C61"/>
    <w:rsid w:val="00217864"/>
    <w:rsid w:val="00221DD0"/>
    <w:rsid w:val="0022317D"/>
    <w:rsid w:val="002265D8"/>
    <w:rsid w:val="0022662B"/>
    <w:rsid w:val="00230DA4"/>
    <w:rsid w:val="00232B6C"/>
    <w:rsid w:val="00232F80"/>
    <w:rsid w:val="0023309F"/>
    <w:rsid w:val="00233476"/>
    <w:rsid w:val="002335B4"/>
    <w:rsid w:val="00235F67"/>
    <w:rsid w:val="00236177"/>
    <w:rsid w:val="0024181A"/>
    <w:rsid w:val="00242AA0"/>
    <w:rsid w:val="00243455"/>
    <w:rsid w:val="00243DA4"/>
    <w:rsid w:val="00245775"/>
    <w:rsid w:val="00247F0B"/>
    <w:rsid w:val="00251726"/>
    <w:rsid w:val="00251D3E"/>
    <w:rsid w:val="002534F5"/>
    <w:rsid w:val="00254559"/>
    <w:rsid w:val="00255BF7"/>
    <w:rsid w:val="00257337"/>
    <w:rsid w:val="00257D3B"/>
    <w:rsid w:val="00260B4A"/>
    <w:rsid w:val="00262897"/>
    <w:rsid w:val="00262DB3"/>
    <w:rsid w:val="002636AB"/>
    <w:rsid w:val="00264ACF"/>
    <w:rsid w:val="00266B84"/>
    <w:rsid w:val="00270A16"/>
    <w:rsid w:val="002710D4"/>
    <w:rsid w:val="00271696"/>
    <w:rsid w:val="00272410"/>
    <w:rsid w:val="00272C85"/>
    <w:rsid w:val="002740C1"/>
    <w:rsid w:val="00275378"/>
    <w:rsid w:val="00277083"/>
    <w:rsid w:val="00277CB7"/>
    <w:rsid w:val="002810EF"/>
    <w:rsid w:val="002839F8"/>
    <w:rsid w:val="00283A9B"/>
    <w:rsid w:val="00284889"/>
    <w:rsid w:val="002848C0"/>
    <w:rsid w:val="00286C99"/>
    <w:rsid w:val="00287AC3"/>
    <w:rsid w:val="00290B40"/>
    <w:rsid w:val="00291A58"/>
    <w:rsid w:val="00291D9B"/>
    <w:rsid w:val="00293620"/>
    <w:rsid w:val="002938E1"/>
    <w:rsid w:val="00294A51"/>
    <w:rsid w:val="0029678F"/>
    <w:rsid w:val="00297312"/>
    <w:rsid w:val="002A0060"/>
    <w:rsid w:val="002A0A3F"/>
    <w:rsid w:val="002A105A"/>
    <w:rsid w:val="002A138A"/>
    <w:rsid w:val="002A5752"/>
    <w:rsid w:val="002A6749"/>
    <w:rsid w:val="002B1300"/>
    <w:rsid w:val="002B18AA"/>
    <w:rsid w:val="002B199F"/>
    <w:rsid w:val="002B19EE"/>
    <w:rsid w:val="002B228E"/>
    <w:rsid w:val="002B26AA"/>
    <w:rsid w:val="002C2C0F"/>
    <w:rsid w:val="002C3997"/>
    <w:rsid w:val="002C41A3"/>
    <w:rsid w:val="002C458F"/>
    <w:rsid w:val="002C4B4A"/>
    <w:rsid w:val="002C556D"/>
    <w:rsid w:val="002C57D9"/>
    <w:rsid w:val="002C6F1B"/>
    <w:rsid w:val="002C75C4"/>
    <w:rsid w:val="002D28B2"/>
    <w:rsid w:val="002D386F"/>
    <w:rsid w:val="002D3C28"/>
    <w:rsid w:val="002D5598"/>
    <w:rsid w:val="002D565A"/>
    <w:rsid w:val="002D65C9"/>
    <w:rsid w:val="002E068E"/>
    <w:rsid w:val="002E71CC"/>
    <w:rsid w:val="002E7F11"/>
    <w:rsid w:val="002F036D"/>
    <w:rsid w:val="002F2738"/>
    <w:rsid w:val="002F2B10"/>
    <w:rsid w:val="00300638"/>
    <w:rsid w:val="00301445"/>
    <w:rsid w:val="00302F93"/>
    <w:rsid w:val="003039EC"/>
    <w:rsid w:val="00303A71"/>
    <w:rsid w:val="00303AD6"/>
    <w:rsid w:val="00303FB6"/>
    <w:rsid w:val="0030447F"/>
    <w:rsid w:val="003054E0"/>
    <w:rsid w:val="00305CF2"/>
    <w:rsid w:val="003077F3"/>
    <w:rsid w:val="00310B28"/>
    <w:rsid w:val="00312155"/>
    <w:rsid w:val="003126F9"/>
    <w:rsid w:val="00314E00"/>
    <w:rsid w:val="00316E69"/>
    <w:rsid w:val="00321177"/>
    <w:rsid w:val="00322F6B"/>
    <w:rsid w:val="00326003"/>
    <w:rsid w:val="00326BAB"/>
    <w:rsid w:val="003278E4"/>
    <w:rsid w:val="003304C3"/>
    <w:rsid w:val="00330983"/>
    <w:rsid w:val="003318CC"/>
    <w:rsid w:val="003331C0"/>
    <w:rsid w:val="00333AC4"/>
    <w:rsid w:val="003342C9"/>
    <w:rsid w:val="00334AE4"/>
    <w:rsid w:val="00334BBC"/>
    <w:rsid w:val="0033569E"/>
    <w:rsid w:val="0033725F"/>
    <w:rsid w:val="00344829"/>
    <w:rsid w:val="00347994"/>
    <w:rsid w:val="003513B2"/>
    <w:rsid w:val="0035174E"/>
    <w:rsid w:val="00351F54"/>
    <w:rsid w:val="00353F8B"/>
    <w:rsid w:val="00354342"/>
    <w:rsid w:val="00355200"/>
    <w:rsid w:val="00356501"/>
    <w:rsid w:val="00356EA0"/>
    <w:rsid w:val="00360BCE"/>
    <w:rsid w:val="00361CA5"/>
    <w:rsid w:val="003654C3"/>
    <w:rsid w:val="00367BD1"/>
    <w:rsid w:val="00370B96"/>
    <w:rsid w:val="003715AD"/>
    <w:rsid w:val="003717CD"/>
    <w:rsid w:val="003751CD"/>
    <w:rsid w:val="0038175E"/>
    <w:rsid w:val="00381AAB"/>
    <w:rsid w:val="00382040"/>
    <w:rsid w:val="00383D17"/>
    <w:rsid w:val="00383F28"/>
    <w:rsid w:val="00386128"/>
    <w:rsid w:val="0039076E"/>
    <w:rsid w:val="00394C3F"/>
    <w:rsid w:val="003951F8"/>
    <w:rsid w:val="00395722"/>
    <w:rsid w:val="0039585D"/>
    <w:rsid w:val="00395986"/>
    <w:rsid w:val="00397058"/>
    <w:rsid w:val="0039771E"/>
    <w:rsid w:val="003A0B2A"/>
    <w:rsid w:val="003A2954"/>
    <w:rsid w:val="003A5853"/>
    <w:rsid w:val="003A6F6B"/>
    <w:rsid w:val="003A76CE"/>
    <w:rsid w:val="003B079A"/>
    <w:rsid w:val="003B3A01"/>
    <w:rsid w:val="003B3D80"/>
    <w:rsid w:val="003B7607"/>
    <w:rsid w:val="003C045E"/>
    <w:rsid w:val="003C04D8"/>
    <w:rsid w:val="003C2540"/>
    <w:rsid w:val="003C28CF"/>
    <w:rsid w:val="003C40AD"/>
    <w:rsid w:val="003C5191"/>
    <w:rsid w:val="003D1E23"/>
    <w:rsid w:val="003D20B3"/>
    <w:rsid w:val="003D2834"/>
    <w:rsid w:val="003D40D9"/>
    <w:rsid w:val="003D5DA0"/>
    <w:rsid w:val="003D681A"/>
    <w:rsid w:val="003E3604"/>
    <w:rsid w:val="003E3C8E"/>
    <w:rsid w:val="003E5A5D"/>
    <w:rsid w:val="003E7D12"/>
    <w:rsid w:val="003F104D"/>
    <w:rsid w:val="003F1349"/>
    <w:rsid w:val="003F22C9"/>
    <w:rsid w:val="003F3456"/>
    <w:rsid w:val="003F4218"/>
    <w:rsid w:val="003F45EC"/>
    <w:rsid w:val="003F568C"/>
    <w:rsid w:val="00405B6E"/>
    <w:rsid w:val="00405E73"/>
    <w:rsid w:val="0040664D"/>
    <w:rsid w:val="00407630"/>
    <w:rsid w:val="0041010D"/>
    <w:rsid w:val="0041054F"/>
    <w:rsid w:val="00412269"/>
    <w:rsid w:val="004126E8"/>
    <w:rsid w:val="00412C9E"/>
    <w:rsid w:val="00413159"/>
    <w:rsid w:val="00415B3C"/>
    <w:rsid w:val="00416A0F"/>
    <w:rsid w:val="00416C93"/>
    <w:rsid w:val="00416F82"/>
    <w:rsid w:val="004177FB"/>
    <w:rsid w:val="00417867"/>
    <w:rsid w:val="00417B43"/>
    <w:rsid w:val="004219F5"/>
    <w:rsid w:val="00426CC7"/>
    <w:rsid w:val="00426D6E"/>
    <w:rsid w:val="00430361"/>
    <w:rsid w:val="004355BC"/>
    <w:rsid w:val="00437566"/>
    <w:rsid w:val="004405AE"/>
    <w:rsid w:val="00441CC8"/>
    <w:rsid w:val="004435E3"/>
    <w:rsid w:val="00447508"/>
    <w:rsid w:val="004514DB"/>
    <w:rsid w:val="0045195F"/>
    <w:rsid w:val="004523AD"/>
    <w:rsid w:val="00452EC2"/>
    <w:rsid w:val="00453B10"/>
    <w:rsid w:val="004550AF"/>
    <w:rsid w:val="004551A1"/>
    <w:rsid w:val="00455EC6"/>
    <w:rsid w:val="0045642C"/>
    <w:rsid w:val="00456669"/>
    <w:rsid w:val="00456B87"/>
    <w:rsid w:val="00457820"/>
    <w:rsid w:val="00457F0E"/>
    <w:rsid w:val="004623F3"/>
    <w:rsid w:val="00466086"/>
    <w:rsid w:val="0047448F"/>
    <w:rsid w:val="00474869"/>
    <w:rsid w:val="0048235D"/>
    <w:rsid w:val="00486158"/>
    <w:rsid w:val="00490841"/>
    <w:rsid w:val="00490B9A"/>
    <w:rsid w:val="00494267"/>
    <w:rsid w:val="0049500B"/>
    <w:rsid w:val="00497C22"/>
    <w:rsid w:val="00497E19"/>
    <w:rsid w:val="004A04A4"/>
    <w:rsid w:val="004A6E6A"/>
    <w:rsid w:val="004B0E95"/>
    <w:rsid w:val="004B11E0"/>
    <w:rsid w:val="004B3CFC"/>
    <w:rsid w:val="004B43C0"/>
    <w:rsid w:val="004B585B"/>
    <w:rsid w:val="004C054F"/>
    <w:rsid w:val="004C0623"/>
    <w:rsid w:val="004C0BF6"/>
    <w:rsid w:val="004C509D"/>
    <w:rsid w:val="004C5748"/>
    <w:rsid w:val="004C5D7C"/>
    <w:rsid w:val="004C7918"/>
    <w:rsid w:val="004C7B14"/>
    <w:rsid w:val="004D0B61"/>
    <w:rsid w:val="004D151E"/>
    <w:rsid w:val="004D2FB9"/>
    <w:rsid w:val="004D3199"/>
    <w:rsid w:val="004D3D54"/>
    <w:rsid w:val="004E2592"/>
    <w:rsid w:val="004E53D8"/>
    <w:rsid w:val="004E6703"/>
    <w:rsid w:val="004E7CEF"/>
    <w:rsid w:val="004F049E"/>
    <w:rsid w:val="004F3107"/>
    <w:rsid w:val="004F3B74"/>
    <w:rsid w:val="004F524A"/>
    <w:rsid w:val="004F5278"/>
    <w:rsid w:val="004F634E"/>
    <w:rsid w:val="004F7755"/>
    <w:rsid w:val="005047AD"/>
    <w:rsid w:val="005050D8"/>
    <w:rsid w:val="00505CCE"/>
    <w:rsid w:val="005066AC"/>
    <w:rsid w:val="005072D4"/>
    <w:rsid w:val="005109D9"/>
    <w:rsid w:val="00510BE4"/>
    <w:rsid w:val="00512984"/>
    <w:rsid w:val="00513AD6"/>
    <w:rsid w:val="005149AF"/>
    <w:rsid w:val="00514F05"/>
    <w:rsid w:val="00515ED6"/>
    <w:rsid w:val="0051643A"/>
    <w:rsid w:val="005170AD"/>
    <w:rsid w:val="0052133E"/>
    <w:rsid w:val="0052289B"/>
    <w:rsid w:val="00523717"/>
    <w:rsid w:val="00525421"/>
    <w:rsid w:val="005260E6"/>
    <w:rsid w:val="00526CBB"/>
    <w:rsid w:val="00532BDA"/>
    <w:rsid w:val="0053679E"/>
    <w:rsid w:val="005371A8"/>
    <w:rsid w:val="005416A3"/>
    <w:rsid w:val="00541BA5"/>
    <w:rsid w:val="00543626"/>
    <w:rsid w:val="005439A6"/>
    <w:rsid w:val="00543FAB"/>
    <w:rsid w:val="005456D3"/>
    <w:rsid w:val="005530D5"/>
    <w:rsid w:val="005551C4"/>
    <w:rsid w:val="005568AF"/>
    <w:rsid w:val="00556F1B"/>
    <w:rsid w:val="00557D31"/>
    <w:rsid w:val="0056014E"/>
    <w:rsid w:val="005631DA"/>
    <w:rsid w:val="005634A5"/>
    <w:rsid w:val="005642A0"/>
    <w:rsid w:val="00566275"/>
    <w:rsid w:val="00570C2E"/>
    <w:rsid w:val="00574240"/>
    <w:rsid w:val="00575C77"/>
    <w:rsid w:val="005828F0"/>
    <w:rsid w:val="005853BC"/>
    <w:rsid w:val="00585682"/>
    <w:rsid w:val="00590E8C"/>
    <w:rsid w:val="00590F39"/>
    <w:rsid w:val="00592AED"/>
    <w:rsid w:val="0059471B"/>
    <w:rsid w:val="0059522F"/>
    <w:rsid w:val="005A1B28"/>
    <w:rsid w:val="005A2D1D"/>
    <w:rsid w:val="005A406D"/>
    <w:rsid w:val="005A4210"/>
    <w:rsid w:val="005A69DB"/>
    <w:rsid w:val="005A7BCE"/>
    <w:rsid w:val="005A7C36"/>
    <w:rsid w:val="005A7FC4"/>
    <w:rsid w:val="005B0E3E"/>
    <w:rsid w:val="005B193A"/>
    <w:rsid w:val="005B337C"/>
    <w:rsid w:val="005B3B32"/>
    <w:rsid w:val="005B3C9F"/>
    <w:rsid w:val="005B4506"/>
    <w:rsid w:val="005B6729"/>
    <w:rsid w:val="005B7C45"/>
    <w:rsid w:val="005C0383"/>
    <w:rsid w:val="005C33AB"/>
    <w:rsid w:val="005C3647"/>
    <w:rsid w:val="005C3BFE"/>
    <w:rsid w:val="005C7429"/>
    <w:rsid w:val="005D0B83"/>
    <w:rsid w:val="005D1A54"/>
    <w:rsid w:val="005E08D9"/>
    <w:rsid w:val="005E720E"/>
    <w:rsid w:val="005E750E"/>
    <w:rsid w:val="005F2598"/>
    <w:rsid w:val="005F31FE"/>
    <w:rsid w:val="005F62A3"/>
    <w:rsid w:val="00600E92"/>
    <w:rsid w:val="00601882"/>
    <w:rsid w:val="00601883"/>
    <w:rsid w:val="00601F03"/>
    <w:rsid w:val="00602669"/>
    <w:rsid w:val="00602E61"/>
    <w:rsid w:val="00605BDA"/>
    <w:rsid w:val="00606B4C"/>
    <w:rsid w:val="00607807"/>
    <w:rsid w:val="006105B7"/>
    <w:rsid w:val="006133DA"/>
    <w:rsid w:val="0061424E"/>
    <w:rsid w:val="006146EE"/>
    <w:rsid w:val="00615F52"/>
    <w:rsid w:val="0061689C"/>
    <w:rsid w:val="006175F0"/>
    <w:rsid w:val="006240DB"/>
    <w:rsid w:val="00626A97"/>
    <w:rsid w:val="00626F26"/>
    <w:rsid w:val="00627C7C"/>
    <w:rsid w:val="006305B3"/>
    <w:rsid w:val="00630ECF"/>
    <w:rsid w:val="0063135D"/>
    <w:rsid w:val="006323BD"/>
    <w:rsid w:val="0063287C"/>
    <w:rsid w:val="00635215"/>
    <w:rsid w:val="00637C65"/>
    <w:rsid w:val="006448BB"/>
    <w:rsid w:val="006458E4"/>
    <w:rsid w:val="0065015B"/>
    <w:rsid w:val="0065164A"/>
    <w:rsid w:val="00655484"/>
    <w:rsid w:val="00656DA3"/>
    <w:rsid w:val="00657E70"/>
    <w:rsid w:val="006603D0"/>
    <w:rsid w:val="00662924"/>
    <w:rsid w:val="00662DE2"/>
    <w:rsid w:val="0066411B"/>
    <w:rsid w:val="0066424A"/>
    <w:rsid w:val="00664C13"/>
    <w:rsid w:val="006664A1"/>
    <w:rsid w:val="00670756"/>
    <w:rsid w:val="00670EE8"/>
    <w:rsid w:val="00671DE8"/>
    <w:rsid w:val="006720D8"/>
    <w:rsid w:val="00672B2A"/>
    <w:rsid w:val="00672E26"/>
    <w:rsid w:val="00673222"/>
    <w:rsid w:val="00675EE1"/>
    <w:rsid w:val="00680D92"/>
    <w:rsid w:val="00681D1A"/>
    <w:rsid w:val="00682883"/>
    <w:rsid w:val="00682B71"/>
    <w:rsid w:val="0068597D"/>
    <w:rsid w:val="0068697B"/>
    <w:rsid w:val="00686D62"/>
    <w:rsid w:val="00690F5D"/>
    <w:rsid w:val="0069194D"/>
    <w:rsid w:val="0069476C"/>
    <w:rsid w:val="0069537E"/>
    <w:rsid w:val="00697531"/>
    <w:rsid w:val="006A1913"/>
    <w:rsid w:val="006A6A19"/>
    <w:rsid w:val="006A7422"/>
    <w:rsid w:val="006B6F1E"/>
    <w:rsid w:val="006C0412"/>
    <w:rsid w:val="006C1251"/>
    <w:rsid w:val="006C13A3"/>
    <w:rsid w:val="006C164D"/>
    <w:rsid w:val="006C6D84"/>
    <w:rsid w:val="006C6D9E"/>
    <w:rsid w:val="006C775B"/>
    <w:rsid w:val="006D0899"/>
    <w:rsid w:val="006D0F3C"/>
    <w:rsid w:val="006D1FC5"/>
    <w:rsid w:val="006D2846"/>
    <w:rsid w:val="006D3D8C"/>
    <w:rsid w:val="006D412A"/>
    <w:rsid w:val="006D4374"/>
    <w:rsid w:val="006D63EC"/>
    <w:rsid w:val="006E07B0"/>
    <w:rsid w:val="006E3D3C"/>
    <w:rsid w:val="006E5F7E"/>
    <w:rsid w:val="006E6840"/>
    <w:rsid w:val="006E7D29"/>
    <w:rsid w:val="006F0483"/>
    <w:rsid w:val="006F0484"/>
    <w:rsid w:val="006F2221"/>
    <w:rsid w:val="006F734C"/>
    <w:rsid w:val="007034C7"/>
    <w:rsid w:val="00704FDC"/>
    <w:rsid w:val="0070735B"/>
    <w:rsid w:val="00707446"/>
    <w:rsid w:val="00710B06"/>
    <w:rsid w:val="00710B63"/>
    <w:rsid w:val="00712292"/>
    <w:rsid w:val="00712B67"/>
    <w:rsid w:val="007157AE"/>
    <w:rsid w:val="00724A9B"/>
    <w:rsid w:val="00735BEF"/>
    <w:rsid w:val="0073642F"/>
    <w:rsid w:val="007372AC"/>
    <w:rsid w:val="00740465"/>
    <w:rsid w:val="00741589"/>
    <w:rsid w:val="00741DE7"/>
    <w:rsid w:val="0074223D"/>
    <w:rsid w:val="00744D2D"/>
    <w:rsid w:val="00746572"/>
    <w:rsid w:val="007466BD"/>
    <w:rsid w:val="00750CA8"/>
    <w:rsid w:val="007557AA"/>
    <w:rsid w:val="00755E5B"/>
    <w:rsid w:val="00756D79"/>
    <w:rsid w:val="00757AC4"/>
    <w:rsid w:val="00761B9D"/>
    <w:rsid w:val="00762002"/>
    <w:rsid w:val="0076357A"/>
    <w:rsid w:val="00763D2D"/>
    <w:rsid w:val="007643A7"/>
    <w:rsid w:val="007726BD"/>
    <w:rsid w:val="00773C9E"/>
    <w:rsid w:val="007766E1"/>
    <w:rsid w:val="00776B52"/>
    <w:rsid w:val="00776FD6"/>
    <w:rsid w:val="0078153F"/>
    <w:rsid w:val="00781EE6"/>
    <w:rsid w:val="00784615"/>
    <w:rsid w:val="007864BD"/>
    <w:rsid w:val="00786B86"/>
    <w:rsid w:val="007910C7"/>
    <w:rsid w:val="00792EF7"/>
    <w:rsid w:val="007B1329"/>
    <w:rsid w:val="007B1B2E"/>
    <w:rsid w:val="007B47FA"/>
    <w:rsid w:val="007B74FD"/>
    <w:rsid w:val="007C1C81"/>
    <w:rsid w:val="007C2301"/>
    <w:rsid w:val="007C6269"/>
    <w:rsid w:val="007C76B7"/>
    <w:rsid w:val="007C7C0C"/>
    <w:rsid w:val="007D06B6"/>
    <w:rsid w:val="007D0FA9"/>
    <w:rsid w:val="007D29DD"/>
    <w:rsid w:val="007D61EC"/>
    <w:rsid w:val="007D7246"/>
    <w:rsid w:val="007E0135"/>
    <w:rsid w:val="007E09BB"/>
    <w:rsid w:val="007E179B"/>
    <w:rsid w:val="007E2790"/>
    <w:rsid w:val="007E35D9"/>
    <w:rsid w:val="007F5CFA"/>
    <w:rsid w:val="007F6440"/>
    <w:rsid w:val="008005A0"/>
    <w:rsid w:val="00800AB4"/>
    <w:rsid w:val="00802382"/>
    <w:rsid w:val="0080273E"/>
    <w:rsid w:val="00803CF9"/>
    <w:rsid w:val="0080529A"/>
    <w:rsid w:val="00805D45"/>
    <w:rsid w:val="00806186"/>
    <w:rsid w:val="008076C0"/>
    <w:rsid w:val="00807966"/>
    <w:rsid w:val="00812C9F"/>
    <w:rsid w:val="00817093"/>
    <w:rsid w:val="008255E9"/>
    <w:rsid w:val="00827CA2"/>
    <w:rsid w:val="008306B7"/>
    <w:rsid w:val="00833384"/>
    <w:rsid w:val="0084130E"/>
    <w:rsid w:val="00841718"/>
    <w:rsid w:val="0084546A"/>
    <w:rsid w:val="00845F00"/>
    <w:rsid w:val="00850789"/>
    <w:rsid w:val="00851961"/>
    <w:rsid w:val="00852119"/>
    <w:rsid w:val="00852323"/>
    <w:rsid w:val="00852818"/>
    <w:rsid w:val="00852D32"/>
    <w:rsid w:val="00852D64"/>
    <w:rsid w:val="00852DE6"/>
    <w:rsid w:val="008539A8"/>
    <w:rsid w:val="0085491E"/>
    <w:rsid w:val="00857C46"/>
    <w:rsid w:val="008602DC"/>
    <w:rsid w:val="008619CE"/>
    <w:rsid w:val="008624A7"/>
    <w:rsid w:val="00865E09"/>
    <w:rsid w:val="00866CBA"/>
    <w:rsid w:val="0087334A"/>
    <w:rsid w:val="00873854"/>
    <w:rsid w:val="008749CE"/>
    <w:rsid w:val="00874C5E"/>
    <w:rsid w:val="008800E7"/>
    <w:rsid w:val="008849D4"/>
    <w:rsid w:val="0088546A"/>
    <w:rsid w:val="00890207"/>
    <w:rsid w:val="00891F17"/>
    <w:rsid w:val="0089340A"/>
    <w:rsid w:val="00893CE6"/>
    <w:rsid w:val="00894012"/>
    <w:rsid w:val="008954E3"/>
    <w:rsid w:val="00897589"/>
    <w:rsid w:val="00897E55"/>
    <w:rsid w:val="008A0C20"/>
    <w:rsid w:val="008A426A"/>
    <w:rsid w:val="008A474B"/>
    <w:rsid w:val="008A57CA"/>
    <w:rsid w:val="008A7C78"/>
    <w:rsid w:val="008B14E9"/>
    <w:rsid w:val="008B2A4D"/>
    <w:rsid w:val="008B3792"/>
    <w:rsid w:val="008B6A43"/>
    <w:rsid w:val="008B7476"/>
    <w:rsid w:val="008B7D6A"/>
    <w:rsid w:val="008C1A3A"/>
    <w:rsid w:val="008C3E54"/>
    <w:rsid w:val="008C6E47"/>
    <w:rsid w:val="008C6FBB"/>
    <w:rsid w:val="008D03BE"/>
    <w:rsid w:val="008D41DA"/>
    <w:rsid w:val="008D4239"/>
    <w:rsid w:val="008D6497"/>
    <w:rsid w:val="008E0481"/>
    <w:rsid w:val="008E093A"/>
    <w:rsid w:val="008E233D"/>
    <w:rsid w:val="008E31C6"/>
    <w:rsid w:val="008E3AF8"/>
    <w:rsid w:val="008E7809"/>
    <w:rsid w:val="008F1EE9"/>
    <w:rsid w:val="008F25FE"/>
    <w:rsid w:val="008F30B1"/>
    <w:rsid w:val="008F36E6"/>
    <w:rsid w:val="008F3836"/>
    <w:rsid w:val="008F49DA"/>
    <w:rsid w:val="008F7269"/>
    <w:rsid w:val="009039CB"/>
    <w:rsid w:val="009058A7"/>
    <w:rsid w:val="00906F48"/>
    <w:rsid w:val="0090707F"/>
    <w:rsid w:val="0090795F"/>
    <w:rsid w:val="00910939"/>
    <w:rsid w:val="0091257D"/>
    <w:rsid w:val="00912FE2"/>
    <w:rsid w:val="009137EE"/>
    <w:rsid w:val="009139B1"/>
    <w:rsid w:val="00914018"/>
    <w:rsid w:val="0091498A"/>
    <w:rsid w:val="00917939"/>
    <w:rsid w:val="00921224"/>
    <w:rsid w:val="0092213D"/>
    <w:rsid w:val="0092292B"/>
    <w:rsid w:val="00922C85"/>
    <w:rsid w:val="00925042"/>
    <w:rsid w:val="00926231"/>
    <w:rsid w:val="00926369"/>
    <w:rsid w:val="0093051C"/>
    <w:rsid w:val="00934DCB"/>
    <w:rsid w:val="00937E6E"/>
    <w:rsid w:val="00941CB6"/>
    <w:rsid w:val="00943DA7"/>
    <w:rsid w:val="009471C8"/>
    <w:rsid w:val="00947D70"/>
    <w:rsid w:val="00951300"/>
    <w:rsid w:val="0095576C"/>
    <w:rsid w:val="0095604E"/>
    <w:rsid w:val="009568D1"/>
    <w:rsid w:val="00960000"/>
    <w:rsid w:val="00961510"/>
    <w:rsid w:val="009635B2"/>
    <w:rsid w:val="00966028"/>
    <w:rsid w:val="009668E2"/>
    <w:rsid w:val="00967DAF"/>
    <w:rsid w:val="00970A4C"/>
    <w:rsid w:val="00970DEE"/>
    <w:rsid w:val="00972A08"/>
    <w:rsid w:val="009766DB"/>
    <w:rsid w:val="00976DE6"/>
    <w:rsid w:val="00977F39"/>
    <w:rsid w:val="009801BA"/>
    <w:rsid w:val="00980BA4"/>
    <w:rsid w:val="00981DDC"/>
    <w:rsid w:val="00982255"/>
    <w:rsid w:val="0098380E"/>
    <w:rsid w:val="00983E26"/>
    <w:rsid w:val="00991918"/>
    <w:rsid w:val="0099252B"/>
    <w:rsid w:val="00992A5B"/>
    <w:rsid w:val="009952AE"/>
    <w:rsid w:val="0099710A"/>
    <w:rsid w:val="00997D41"/>
    <w:rsid w:val="009A0E84"/>
    <w:rsid w:val="009A2A6A"/>
    <w:rsid w:val="009A51E3"/>
    <w:rsid w:val="009A535A"/>
    <w:rsid w:val="009A70C4"/>
    <w:rsid w:val="009B00DE"/>
    <w:rsid w:val="009B0595"/>
    <w:rsid w:val="009B08D1"/>
    <w:rsid w:val="009B239C"/>
    <w:rsid w:val="009B2504"/>
    <w:rsid w:val="009B2F6F"/>
    <w:rsid w:val="009B3F5B"/>
    <w:rsid w:val="009C1413"/>
    <w:rsid w:val="009C18A5"/>
    <w:rsid w:val="009C30D5"/>
    <w:rsid w:val="009C536F"/>
    <w:rsid w:val="009C718D"/>
    <w:rsid w:val="009C737C"/>
    <w:rsid w:val="009D0057"/>
    <w:rsid w:val="009D01F0"/>
    <w:rsid w:val="009D0BED"/>
    <w:rsid w:val="009D173B"/>
    <w:rsid w:val="009D1C46"/>
    <w:rsid w:val="009D2410"/>
    <w:rsid w:val="009D3D65"/>
    <w:rsid w:val="009D3EDE"/>
    <w:rsid w:val="009D7450"/>
    <w:rsid w:val="009E2643"/>
    <w:rsid w:val="009E521E"/>
    <w:rsid w:val="009F105F"/>
    <w:rsid w:val="009F54F8"/>
    <w:rsid w:val="009F5BE0"/>
    <w:rsid w:val="00A0021B"/>
    <w:rsid w:val="00A00D85"/>
    <w:rsid w:val="00A00F61"/>
    <w:rsid w:val="00A0208A"/>
    <w:rsid w:val="00A10F48"/>
    <w:rsid w:val="00A12621"/>
    <w:rsid w:val="00A134A6"/>
    <w:rsid w:val="00A17330"/>
    <w:rsid w:val="00A20FA3"/>
    <w:rsid w:val="00A22EB7"/>
    <w:rsid w:val="00A25470"/>
    <w:rsid w:val="00A254D0"/>
    <w:rsid w:val="00A25AFC"/>
    <w:rsid w:val="00A26912"/>
    <w:rsid w:val="00A30112"/>
    <w:rsid w:val="00A30C1E"/>
    <w:rsid w:val="00A30FF4"/>
    <w:rsid w:val="00A317C2"/>
    <w:rsid w:val="00A31E12"/>
    <w:rsid w:val="00A35681"/>
    <w:rsid w:val="00A35762"/>
    <w:rsid w:val="00A36459"/>
    <w:rsid w:val="00A366A7"/>
    <w:rsid w:val="00A41EDA"/>
    <w:rsid w:val="00A4626B"/>
    <w:rsid w:val="00A4757D"/>
    <w:rsid w:val="00A47FA2"/>
    <w:rsid w:val="00A5300E"/>
    <w:rsid w:val="00A569E7"/>
    <w:rsid w:val="00A61C94"/>
    <w:rsid w:val="00A65FC5"/>
    <w:rsid w:val="00A66E0C"/>
    <w:rsid w:val="00A67DFC"/>
    <w:rsid w:val="00A70A33"/>
    <w:rsid w:val="00A72AF6"/>
    <w:rsid w:val="00A74594"/>
    <w:rsid w:val="00A75C07"/>
    <w:rsid w:val="00A773FF"/>
    <w:rsid w:val="00A8567C"/>
    <w:rsid w:val="00A8614E"/>
    <w:rsid w:val="00A87755"/>
    <w:rsid w:val="00A91702"/>
    <w:rsid w:val="00A91FD1"/>
    <w:rsid w:val="00A9665C"/>
    <w:rsid w:val="00AA15C4"/>
    <w:rsid w:val="00AA24C8"/>
    <w:rsid w:val="00AA2FC7"/>
    <w:rsid w:val="00AA3A2A"/>
    <w:rsid w:val="00AA5B4B"/>
    <w:rsid w:val="00AA6900"/>
    <w:rsid w:val="00AA770E"/>
    <w:rsid w:val="00AB0B61"/>
    <w:rsid w:val="00AB3617"/>
    <w:rsid w:val="00AB5983"/>
    <w:rsid w:val="00AB74C8"/>
    <w:rsid w:val="00AC01BC"/>
    <w:rsid w:val="00AC3CE7"/>
    <w:rsid w:val="00AC5ED3"/>
    <w:rsid w:val="00AC6A5D"/>
    <w:rsid w:val="00AD07D0"/>
    <w:rsid w:val="00AD124F"/>
    <w:rsid w:val="00AD1D73"/>
    <w:rsid w:val="00AD311E"/>
    <w:rsid w:val="00AD3E4B"/>
    <w:rsid w:val="00AD42E4"/>
    <w:rsid w:val="00AD45E0"/>
    <w:rsid w:val="00AD4990"/>
    <w:rsid w:val="00AD545C"/>
    <w:rsid w:val="00AD694D"/>
    <w:rsid w:val="00AD6D33"/>
    <w:rsid w:val="00AD7C51"/>
    <w:rsid w:val="00AE0B31"/>
    <w:rsid w:val="00AE27B0"/>
    <w:rsid w:val="00AE3CA3"/>
    <w:rsid w:val="00AE6B53"/>
    <w:rsid w:val="00AF2BCF"/>
    <w:rsid w:val="00AF3E0E"/>
    <w:rsid w:val="00AF606C"/>
    <w:rsid w:val="00AF6218"/>
    <w:rsid w:val="00AF7FC1"/>
    <w:rsid w:val="00B02469"/>
    <w:rsid w:val="00B02E43"/>
    <w:rsid w:val="00B05AB9"/>
    <w:rsid w:val="00B06EC2"/>
    <w:rsid w:val="00B0718D"/>
    <w:rsid w:val="00B11C6C"/>
    <w:rsid w:val="00B123F0"/>
    <w:rsid w:val="00B22C69"/>
    <w:rsid w:val="00B2516C"/>
    <w:rsid w:val="00B26EFB"/>
    <w:rsid w:val="00B318FE"/>
    <w:rsid w:val="00B3266F"/>
    <w:rsid w:val="00B329D8"/>
    <w:rsid w:val="00B34E6B"/>
    <w:rsid w:val="00B40289"/>
    <w:rsid w:val="00B4080C"/>
    <w:rsid w:val="00B40DCA"/>
    <w:rsid w:val="00B413FE"/>
    <w:rsid w:val="00B41C45"/>
    <w:rsid w:val="00B41F6E"/>
    <w:rsid w:val="00B43B91"/>
    <w:rsid w:val="00B456A5"/>
    <w:rsid w:val="00B50B9C"/>
    <w:rsid w:val="00B50F67"/>
    <w:rsid w:val="00B524C9"/>
    <w:rsid w:val="00B531AA"/>
    <w:rsid w:val="00B53683"/>
    <w:rsid w:val="00B611E4"/>
    <w:rsid w:val="00B61C7C"/>
    <w:rsid w:val="00B628A1"/>
    <w:rsid w:val="00B6451B"/>
    <w:rsid w:val="00B64C48"/>
    <w:rsid w:val="00B64ECB"/>
    <w:rsid w:val="00B6762D"/>
    <w:rsid w:val="00B67B3B"/>
    <w:rsid w:val="00B70A17"/>
    <w:rsid w:val="00B724BA"/>
    <w:rsid w:val="00B72BCF"/>
    <w:rsid w:val="00B733C2"/>
    <w:rsid w:val="00B73B45"/>
    <w:rsid w:val="00B76815"/>
    <w:rsid w:val="00B82ADF"/>
    <w:rsid w:val="00B85808"/>
    <w:rsid w:val="00B874DD"/>
    <w:rsid w:val="00B92181"/>
    <w:rsid w:val="00B9532E"/>
    <w:rsid w:val="00B95418"/>
    <w:rsid w:val="00BA0A04"/>
    <w:rsid w:val="00BA1049"/>
    <w:rsid w:val="00BA2325"/>
    <w:rsid w:val="00BA49CC"/>
    <w:rsid w:val="00BA6169"/>
    <w:rsid w:val="00BA66A6"/>
    <w:rsid w:val="00BB0FCF"/>
    <w:rsid w:val="00BB1C88"/>
    <w:rsid w:val="00BB2C15"/>
    <w:rsid w:val="00BB36B0"/>
    <w:rsid w:val="00BB5226"/>
    <w:rsid w:val="00BB677B"/>
    <w:rsid w:val="00BB6830"/>
    <w:rsid w:val="00BB7331"/>
    <w:rsid w:val="00BC03B3"/>
    <w:rsid w:val="00BC04F2"/>
    <w:rsid w:val="00BC3336"/>
    <w:rsid w:val="00BC4C66"/>
    <w:rsid w:val="00BC5093"/>
    <w:rsid w:val="00BC545E"/>
    <w:rsid w:val="00BD5544"/>
    <w:rsid w:val="00BD599A"/>
    <w:rsid w:val="00BD604C"/>
    <w:rsid w:val="00BD75C2"/>
    <w:rsid w:val="00BE107A"/>
    <w:rsid w:val="00BE3DD5"/>
    <w:rsid w:val="00BE5EEB"/>
    <w:rsid w:val="00BE6E22"/>
    <w:rsid w:val="00BE7082"/>
    <w:rsid w:val="00BE72DF"/>
    <w:rsid w:val="00BE72E3"/>
    <w:rsid w:val="00BF14F6"/>
    <w:rsid w:val="00BF1864"/>
    <w:rsid w:val="00BF1B54"/>
    <w:rsid w:val="00BF2812"/>
    <w:rsid w:val="00BF2FDC"/>
    <w:rsid w:val="00BF4303"/>
    <w:rsid w:val="00BF43FE"/>
    <w:rsid w:val="00C00442"/>
    <w:rsid w:val="00C005A1"/>
    <w:rsid w:val="00C01666"/>
    <w:rsid w:val="00C04BFC"/>
    <w:rsid w:val="00C04E01"/>
    <w:rsid w:val="00C11D08"/>
    <w:rsid w:val="00C126CB"/>
    <w:rsid w:val="00C13428"/>
    <w:rsid w:val="00C1440F"/>
    <w:rsid w:val="00C16486"/>
    <w:rsid w:val="00C2023D"/>
    <w:rsid w:val="00C209FC"/>
    <w:rsid w:val="00C20EE9"/>
    <w:rsid w:val="00C21706"/>
    <w:rsid w:val="00C21A85"/>
    <w:rsid w:val="00C224F0"/>
    <w:rsid w:val="00C25401"/>
    <w:rsid w:val="00C31D48"/>
    <w:rsid w:val="00C32D33"/>
    <w:rsid w:val="00C32E7B"/>
    <w:rsid w:val="00C37AD5"/>
    <w:rsid w:val="00C409F1"/>
    <w:rsid w:val="00C40A8E"/>
    <w:rsid w:val="00C4257E"/>
    <w:rsid w:val="00C43009"/>
    <w:rsid w:val="00C45115"/>
    <w:rsid w:val="00C45A61"/>
    <w:rsid w:val="00C4603F"/>
    <w:rsid w:val="00C51B3B"/>
    <w:rsid w:val="00C51BBE"/>
    <w:rsid w:val="00C52E40"/>
    <w:rsid w:val="00C53F48"/>
    <w:rsid w:val="00C56D31"/>
    <w:rsid w:val="00C571EB"/>
    <w:rsid w:val="00C57775"/>
    <w:rsid w:val="00C60B9C"/>
    <w:rsid w:val="00C64870"/>
    <w:rsid w:val="00C64C51"/>
    <w:rsid w:val="00C6726C"/>
    <w:rsid w:val="00C749FA"/>
    <w:rsid w:val="00C771D4"/>
    <w:rsid w:val="00C822FA"/>
    <w:rsid w:val="00C8239E"/>
    <w:rsid w:val="00C85A63"/>
    <w:rsid w:val="00C860C4"/>
    <w:rsid w:val="00C86ECD"/>
    <w:rsid w:val="00C87725"/>
    <w:rsid w:val="00C87B3B"/>
    <w:rsid w:val="00C91BF7"/>
    <w:rsid w:val="00C9279E"/>
    <w:rsid w:val="00C93994"/>
    <w:rsid w:val="00C94197"/>
    <w:rsid w:val="00C95293"/>
    <w:rsid w:val="00C95F9E"/>
    <w:rsid w:val="00C96B6F"/>
    <w:rsid w:val="00CA2A23"/>
    <w:rsid w:val="00CA2EBE"/>
    <w:rsid w:val="00CA42D4"/>
    <w:rsid w:val="00CA5AB8"/>
    <w:rsid w:val="00CA5FF0"/>
    <w:rsid w:val="00CB1C8E"/>
    <w:rsid w:val="00CB21C1"/>
    <w:rsid w:val="00CB3759"/>
    <w:rsid w:val="00CB480B"/>
    <w:rsid w:val="00CB5E05"/>
    <w:rsid w:val="00CC2619"/>
    <w:rsid w:val="00CC29CF"/>
    <w:rsid w:val="00CC7B64"/>
    <w:rsid w:val="00CC7EFA"/>
    <w:rsid w:val="00CD057C"/>
    <w:rsid w:val="00CD34A5"/>
    <w:rsid w:val="00CD3BC6"/>
    <w:rsid w:val="00CD7422"/>
    <w:rsid w:val="00CE1519"/>
    <w:rsid w:val="00CE1536"/>
    <w:rsid w:val="00CE339F"/>
    <w:rsid w:val="00CF0721"/>
    <w:rsid w:val="00CF1582"/>
    <w:rsid w:val="00CF27D1"/>
    <w:rsid w:val="00CF487B"/>
    <w:rsid w:val="00CF4C4B"/>
    <w:rsid w:val="00CF6E61"/>
    <w:rsid w:val="00D00C0D"/>
    <w:rsid w:val="00D02C10"/>
    <w:rsid w:val="00D03A52"/>
    <w:rsid w:val="00D077A3"/>
    <w:rsid w:val="00D10A3A"/>
    <w:rsid w:val="00D13424"/>
    <w:rsid w:val="00D14AF3"/>
    <w:rsid w:val="00D2282A"/>
    <w:rsid w:val="00D242E6"/>
    <w:rsid w:val="00D340F2"/>
    <w:rsid w:val="00D36B0A"/>
    <w:rsid w:val="00D36B6F"/>
    <w:rsid w:val="00D37886"/>
    <w:rsid w:val="00D40531"/>
    <w:rsid w:val="00D43A40"/>
    <w:rsid w:val="00D44AE9"/>
    <w:rsid w:val="00D46430"/>
    <w:rsid w:val="00D52D11"/>
    <w:rsid w:val="00D55590"/>
    <w:rsid w:val="00D555EE"/>
    <w:rsid w:val="00D56D4D"/>
    <w:rsid w:val="00D61E68"/>
    <w:rsid w:val="00D629A4"/>
    <w:rsid w:val="00D6482E"/>
    <w:rsid w:val="00D65631"/>
    <w:rsid w:val="00D669B2"/>
    <w:rsid w:val="00D711F2"/>
    <w:rsid w:val="00D71D18"/>
    <w:rsid w:val="00D71F77"/>
    <w:rsid w:val="00D721A5"/>
    <w:rsid w:val="00D723AF"/>
    <w:rsid w:val="00D73A5E"/>
    <w:rsid w:val="00D74191"/>
    <w:rsid w:val="00D74759"/>
    <w:rsid w:val="00D74AC9"/>
    <w:rsid w:val="00D778AD"/>
    <w:rsid w:val="00D824A5"/>
    <w:rsid w:val="00D82B18"/>
    <w:rsid w:val="00D852B0"/>
    <w:rsid w:val="00D86542"/>
    <w:rsid w:val="00D866B5"/>
    <w:rsid w:val="00D8789E"/>
    <w:rsid w:val="00D92200"/>
    <w:rsid w:val="00D933E6"/>
    <w:rsid w:val="00D93CAA"/>
    <w:rsid w:val="00D93CB8"/>
    <w:rsid w:val="00DA072C"/>
    <w:rsid w:val="00DA07BB"/>
    <w:rsid w:val="00DA4967"/>
    <w:rsid w:val="00DA4B3E"/>
    <w:rsid w:val="00DA6D35"/>
    <w:rsid w:val="00DB0C40"/>
    <w:rsid w:val="00DB380D"/>
    <w:rsid w:val="00DB3E93"/>
    <w:rsid w:val="00DB59A5"/>
    <w:rsid w:val="00DB6182"/>
    <w:rsid w:val="00DB620B"/>
    <w:rsid w:val="00DB78D9"/>
    <w:rsid w:val="00DC08BD"/>
    <w:rsid w:val="00DC1016"/>
    <w:rsid w:val="00DC3F38"/>
    <w:rsid w:val="00DC67A9"/>
    <w:rsid w:val="00DD09D1"/>
    <w:rsid w:val="00DD0AA5"/>
    <w:rsid w:val="00DD0C86"/>
    <w:rsid w:val="00DD256F"/>
    <w:rsid w:val="00DD3406"/>
    <w:rsid w:val="00DD6375"/>
    <w:rsid w:val="00DD6557"/>
    <w:rsid w:val="00DE1E70"/>
    <w:rsid w:val="00DE353A"/>
    <w:rsid w:val="00DE3E6B"/>
    <w:rsid w:val="00DE52E8"/>
    <w:rsid w:val="00DE6030"/>
    <w:rsid w:val="00DE6235"/>
    <w:rsid w:val="00DF19B9"/>
    <w:rsid w:val="00DF250B"/>
    <w:rsid w:val="00DF3370"/>
    <w:rsid w:val="00DF3515"/>
    <w:rsid w:val="00DF609E"/>
    <w:rsid w:val="00DF6416"/>
    <w:rsid w:val="00DF66D9"/>
    <w:rsid w:val="00DF7049"/>
    <w:rsid w:val="00E0001A"/>
    <w:rsid w:val="00E00153"/>
    <w:rsid w:val="00E00A90"/>
    <w:rsid w:val="00E01887"/>
    <w:rsid w:val="00E018EC"/>
    <w:rsid w:val="00E038AC"/>
    <w:rsid w:val="00E0533B"/>
    <w:rsid w:val="00E06542"/>
    <w:rsid w:val="00E06C25"/>
    <w:rsid w:val="00E10D85"/>
    <w:rsid w:val="00E12B54"/>
    <w:rsid w:val="00E15FE5"/>
    <w:rsid w:val="00E21A43"/>
    <w:rsid w:val="00E22750"/>
    <w:rsid w:val="00E23DC1"/>
    <w:rsid w:val="00E25892"/>
    <w:rsid w:val="00E30891"/>
    <w:rsid w:val="00E3446E"/>
    <w:rsid w:val="00E349B6"/>
    <w:rsid w:val="00E353AF"/>
    <w:rsid w:val="00E35E42"/>
    <w:rsid w:val="00E449B9"/>
    <w:rsid w:val="00E47970"/>
    <w:rsid w:val="00E50997"/>
    <w:rsid w:val="00E51E84"/>
    <w:rsid w:val="00E530C4"/>
    <w:rsid w:val="00E5541D"/>
    <w:rsid w:val="00E568BD"/>
    <w:rsid w:val="00E60099"/>
    <w:rsid w:val="00E62E28"/>
    <w:rsid w:val="00E63697"/>
    <w:rsid w:val="00E64864"/>
    <w:rsid w:val="00E67A8F"/>
    <w:rsid w:val="00E70290"/>
    <w:rsid w:val="00E702AD"/>
    <w:rsid w:val="00E706DB"/>
    <w:rsid w:val="00E70AA6"/>
    <w:rsid w:val="00E80011"/>
    <w:rsid w:val="00E86C23"/>
    <w:rsid w:val="00E9246A"/>
    <w:rsid w:val="00E92A83"/>
    <w:rsid w:val="00E92EFA"/>
    <w:rsid w:val="00E93619"/>
    <w:rsid w:val="00E942CC"/>
    <w:rsid w:val="00E94E88"/>
    <w:rsid w:val="00E95736"/>
    <w:rsid w:val="00E96191"/>
    <w:rsid w:val="00EA2540"/>
    <w:rsid w:val="00EB2F6F"/>
    <w:rsid w:val="00EB613A"/>
    <w:rsid w:val="00EB6AE5"/>
    <w:rsid w:val="00EC139A"/>
    <w:rsid w:val="00EC188C"/>
    <w:rsid w:val="00EC2F6C"/>
    <w:rsid w:val="00EC2FDA"/>
    <w:rsid w:val="00EC4860"/>
    <w:rsid w:val="00EC4930"/>
    <w:rsid w:val="00EC557F"/>
    <w:rsid w:val="00EC6F5B"/>
    <w:rsid w:val="00ED0683"/>
    <w:rsid w:val="00ED0F2B"/>
    <w:rsid w:val="00ED2216"/>
    <w:rsid w:val="00ED4363"/>
    <w:rsid w:val="00ED4466"/>
    <w:rsid w:val="00ED4CF3"/>
    <w:rsid w:val="00ED64D8"/>
    <w:rsid w:val="00EE0C39"/>
    <w:rsid w:val="00EE16E9"/>
    <w:rsid w:val="00EE4E30"/>
    <w:rsid w:val="00EE579C"/>
    <w:rsid w:val="00EE64D1"/>
    <w:rsid w:val="00EE7AFD"/>
    <w:rsid w:val="00EE7B29"/>
    <w:rsid w:val="00EF18BA"/>
    <w:rsid w:val="00EF1B83"/>
    <w:rsid w:val="00EF2710"/>
    <w:rsid w:val="00EF370C"/>
    <w:rsid w:val="00EF59B2"/>
    <w:rsid w:val="00F1010E"/>
    <w:rsid w:val="00F12CEC"/>
    <w:rsid w:val="00F147C2"/>
    <w:rsid w:val="00F17C20"/>
    <w:rsid w:val="00F2557D"/>
    <w:rsid w:val="00F308BD"/>
    <w:rsid w:val="00F321D3"/>
    <w:rsid w:val="00F33CCF"/>
    <w:rsid w:val="00F34220"/>
    <w:rsid w:val="00F34ACB"/>
    <w:rsid w:val="00F405C7"/>
    <w:rsid w:val="00F4150D"/>
    <w:rsid w:val="00F419ED"/>
    <w:rsid w:val="00F43771"/>
    <w:rsid w:val="00F43A42"/>
    <w:rsid w:val="00F507C6"/>
    <w:rsid w:val="00F508A3"/>
    <w:rsid w:val="00F509C1"/>
    <w:rsid w:val="00F511FE"/>
    <w:rsid w:val="00F55E0C"/>
    <w:rsid w:val="00F57B26"/>
    <w:rsid w:val="00F60942"/>
    <w:rsid w:val="00F60F20"/>
    <w:rsid w:val="00F6119D"/>
    <w:rsid w:val="00F61E4F"/>
    <w:rsid w:val="00F61EFD"/>
    <w:rsid w:val="00F63CE2"/>
    <w:rsid w:val="00F70B4F"/>
    <w:rsid w:val="00F716BD"/>
    <w:rsid w:val="00F72116"/>
    <w:rsid w:val="00F749A3"/>
    <w:rsid w:val="00F74FD1"/>
    <w:rsid w:val="00F76E98"/>
    <w:rsid w:val="00F813A4"/>
    <w:rsid w:val="00F86FC8"/>
    <w:rsid w:val="00F87546"/>
    <w:rsid w:val="00F91710"/>
    <w:rsid w:val="00F93C75"/>
    <w:rsid w:val="00F944A8"/>
    <w:rsid w:val="00F9524D"/>
    <w:rsid w:val="00F95624"/>
    <w:rsid w:val="00F96599"/>
    <w:rsid w:val="00F96656"/>
    <w:rsid w:val="00F96E88"/>
    <w:rsid w:val="00FA3DFE"/>
    <w:rsid w:val="00FA569D"/>
    <w:rsid w:val="00FA6D86"/>
    <w:rsid w:val="00FA74D1"/>
    <w:rsid w:val="00FB37B4"/>
    <w:rsid w:val="00FB393F"/>
    <w:rsid w:val="00FB5E31"/>
    <w:rsid w:val="00FB69B4"/>
    <w:rsid w:val="00FB69E8"/>
    <w:rsid w:val="00FB72E4"/>
    <w:rsid w:val="00FC0025"/>
    <w:rsid w:val="00FC077A"/>
    <w:rsid w:val="00FC09A9"/>
    <w:rsid w:val="00FC0B80"/>
    <w:rsid w:val="00FC11C3"/>
    <w:rsid w:val="00FC1286"/>
    <w:rsid w:val="00FC1A05"/>
    <w:rsid w:val="00FC426D"/>
    <w:rsid w:val="00FC7CBA"/>
    <w:rsid w:val="00FC7FE4"/>
    <w:rsid w:val="00FD153E"/>
    <w:rsid w:val="00FD3C05"/>
    <w:rsid w:val="00FD5DC2"/>
    <w:rsid w:val="00FE0B0D"/>
    <w:rsid w:val="00FE0EA1"/>
    <w:rsid w:val="00FE2313"/>
    <w:rsid w:val="00FE45B9"/>
    <w:rsid w:val="00FE53A8"/>
    <w:rsid w:val="00FE7F15"/>
    <w:rsid w:val="00FF0BC6"/>
    <w:rsid w:val="00FF28A1"/>
    <w:rsid w:val="00FF3CD1"/>
    <w:rsid w:val="00FF6B97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DC9E"/>
  <w15:docId w15:val="{C5942625-5211-48AE-843D-85D94BC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01666"/>
    <w:pPr>
      <w:keepNext/>
      <w:jc w:val="left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1666"/>
    <w:rPr>
      <w:rFonts w:ascii="Arial" w:eastAsia="Times New Roman" w:hAnsi="Arial" w:cs="Times New Roman"/>
      <w:b/>
      <w:sz w:val="40"/>
      <w:szCs w:val="20"/>
      <w:lang w:val="en-GB"/>
    </w:rPr>
  </w:style>
  <w:style w:type="paragraph" w:styleId="Header">
    <w:name w:val="header"/>
    <w:basedOn w:val="Normal"/>
    <w:link w:val="HeaderChar"/>
    <w:rsid w:val="00C01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666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01666"/>
    <w:pPr>
      <w:tabs>
        <w:tab w:val="right" w:pos="8930"/>
      </w:tabs>
    </w:pPr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rsid w:val="00C01666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PageNumber">
    <w:name w:val="page number"/>
    <w:basedOn w:val="DefaultParagraphFont"/>
    <w:rsid w:val="00C016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6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E4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8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2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2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21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30DBA"/>
    <w:pPr>
      <w:spacing w:after="220" w:line="220" w:lineRule="atLeast"/>
    </w:pPr>
    <w:rPr>
      <w:rFonts w:ascii="Verdana" w:hAnsi="Verdana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30DBA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0D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1698CC09EDA4E9E22FD1BD390D96F" ma:contentTypeVersion="0" ma:contentTypeDescription="Create a new document." ma:contentTypeScope="" ma:versionID="39c956a796f99af22aa861fbef6b5b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6a233902-50e5-4dc4-92a1-8f10029d9498;2020-03-16 11:56:39;PENDINGCLASSIFICATION;False</CSMeta2010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10C4-3640-4252-83F7-D6C15B8D8C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5FA090-F8A0-4039-9968-8C5C4531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9E75B-A962-4945-8F62-F80BB50D3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78B380-AEEC-4656-BCCA-B5640A2B6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5A701A-FBA6-4A4A-96FB-17E2810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HIS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vasoodavenv</dc:creator>
  <cp:keywords/>
  <dc:description/>
  <cp:lastModifiedBy>Kathryn Kellagher</cp:lastModifiedBy>
  <cp:revision>489</cp:revision>
  <cp:lastPrinted>2017-06-15T08:54:00Z</cp:lastPrinted>
  <dcterms:created xsi:type="dcterms:W3CDTF">2022-10-09T22:21:00Z</dcterms:created>
  <dcterms:modified xsi:type="dcterms:W3CDTF">2022-11-24T12:40:00Z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0x0101007911698CC09EDA4E9E22FD1BD390D96F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