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3492"/>
        <w:gridCol w:w="2021"/>
        <w:gridCol w:w="1948"/>
        <w:gridCol w:w="1926"/>
        <w:gridCol w:w="2628"/>
      </w:tblGrid>
      <w:tr w:rsidR="00A76E73" w14:paraId="32A0B0A8" w14:textId="77777777" w:rsidTr="00362BCE">
        <w:trPr>
          <w:trHeight w:val="558"/>
        </w:trPr>
        <w:tc>
          <w:tcPr>
            <w:tcW w:w="13948" w:type="dxa"/>
            <w:gridSpan w:val="6"/>
          </w:tcPr>
          <w:p w14:paraId="2FA85830" w14:textId="1AA3CFA9" w:rsidR="00362BCE" w:rsidRDefault="00362BCE" w:rsidP="00362BCE">
            <w:pPr>
              <w:jc w:val="center"/>
            </w:pPr>
            <w:r w:rsidRPr="00362BCE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75E75" wp14:editId="1B895909">
                      <wp:simplePos x="0" y="0"/>
                      <wp:positionH relativeFrom="column">
                        <wp:posOffset>5967096</wp:posOffset>
                      </wp:positionH>
                      <wp:positionV relativeFrom="paragraph">
                        <wp:posOffset>22225</wp:posOffset>
                      </wp:positionV>
                      <wp:extent cx="2419350" cy="285750"/>
                      <wp:effectExtent l="0" t="19050" r="3810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D3FF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469.85pt;margin-top:1.75pt;width:19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" adj="20324" fillcolor="#4472c4 [3204]" strokecolor="#1f3763 [1604]" strokeweight="1pt"/>
                  </w:pict>
                </mc:Fallback>
              </mc:AlternateContent>
            </w:r>
            <w:r w:rsidRPr="00362BCE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EAEC2" wp14:editId="3514D386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12700</wp:posOffset>
                      </wp:positionV>
                      <wp:extent cx="2762250" cy="276225"/>
                      <wp:effectExtent l="0" t="19050" r="38100" b="4762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76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84615" id="Arrow: Right 1" o:spid="_x0000_s1026" type="#_x0000_t13" style="position:absolute;margin-left:19.1pt;margin-top:1pt;width:21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" adj="20520" fillcolor="#4472c4 [3204]" strokecolor="#1f3763 [1604]" strokeweight="1pt"/>
                  </w:pict>
                </mc:Fallback>
              </mc:AlternateContent>
            </w:r>
            <w:r w:rsidR="00A76E73" w:rsidRPr="00362BCE">
              <w:rPr>
                <w:b/>
                <w:bCs/>
                <w:sz w:val="28"/>
                <w:szCs w:val="28"/>
              </w:rPr>
              <w:t>Increasing age</w:t>
            </w:r>
            <w:r w:rsidR="00A76E73">
              <w:t xml:space="preserve"> </w:t>
            </w:r>
            <w:r w:rsidR="00511A19">
              <w:t xml:space="preserve">(early years to 25 </w:t>
            </w:r>
            <w:proofErr w:type="spellStart"/>
            <w:r w:rsidR="00511A19">
              <w:t>yrs</w:t>
            </w:r>
            <w:proofErr w:type="spellEnd"/>
            <w:r w:rsidR="00511A19">
              <w:t>)</w:t>
            </w:r>
          </w:p>
          <w:p w14:paraId="45F71300" w14:textId="69EB1F51" w:rsidR="00A76E73" w:rsidRPr="009650ED" w:rsidRDefault="00A76E73" w:rsidP="00362BCE">
            <w:pPr>
              <w:jc w:val="center"/>
            </w:pPr>
            <w:r>
              <w:t xml:space="preserve">skills development is not </w:t>
            </w:r>
            <w:r w:rsidR="00362BCE">
              <w:t xml:space="preserve">always </w:t>
            </w:r>
            <w:r>
              <w:t>a linear process</w:t>
            </w:r>
            <w:r w:rsidR="00362BCE">
              <w:t xml:space="preserve"> </w:t>
            </w:r>
          </w:p>
        </w:tc>
      </w:tr>
      <w:tr w:rsidR="00022B97" w14:paraId="1EB70907" w14:textId="77777777" w:rsidTr="004D6875">
        <w:tc>
          <w:tcPr>
            <w:tcW w:w="1933" w:type="dxa"/>
          </w:tcPr>
          <w:p w14:paraId="063A0253" w14:textId="7FF32169" w:rsidR="00022B97" w:rsidRPr="00A76E73" w:rsidRDefault="00210FE6" w:rsidP="00A76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Interaction</w:t>
            </w:r>
          </w:p>
        </w:tc>
        <w:tc>
          <w:tcPr>
            <w:tcW w:w="3492" w:type="dxa"/>
            <w:shd w:val="clear" w:color="auto" w:fill="FBE4D5" w:themeFill="accent2" w:themeFillTint="33"/>
          </w:tcPr>
          <w:p w14:paraId="7A77EB7D" w14:textId="495F7625" w:rsidR="00022B97" w:rsidRDefault="008F22EC" w:rsidP="008F22EC">
            <w:r>
              <w:t>Social interaction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14:paraId="7C53D0EC" w14:textId="792A3D4C" w:rsidR="00022B97" w:rsidRDefault="00D266E1">
            <w:r w:rsidRPr="00D266E1">
              <w:t>Team playing</w:t>
            </w:r>
          </w:p>
          <w:p w14:paraId="647E72A9" w14:textId="77777777" w:rsidR="009462C0" w:rsidRDefault="009462C0"/>
          <w:p w14:paraId="776DFE20" w14:textId="6201A684" w:rsidR="00D266E1" w:rsidRDefault="00D266E1">
            <w:r w:rsidRPr="00D266E1">
              <w:t>After school clubs</w:t>
            </w:r>
          </w:p>
          <w:p w14:paraId="745E1015" w14:textId="77777777" w:rsidR="009462C0" w:rsidRDefault="009462C0"/>
          <w:p w14:paraId="6592033C" w14:textId="02DDB1F5" w:rsidR="005B3F70" w:rsidRDefault="005B3F70">
            <w:r w:rsidRPr="005B3F70">
              <w:t>Developing friendships / friendship groups</w:t>
            </w:r>
          </w:p>
        </w:tc>
        <w:tc>
          <w:tcPr>
            <w:tcW w:w="1948" w:type="dxa"/>
            <w:shd w:val="clear" w:color="auto" w:fill="F4B083" w:themeFill="accent2" w:themeFillTint="99"/>
          </w:tcPr>
          <w:p w14:paraId="530E45F0" w14:textId="1A1334B2" w:rsidR="00022B97" w:rsidRDefault="00274497" w:rsidP="009650ED">
            <w:r w:rsidRPr="00274497">
              <w:t>Youth and after-school clubs</w:t>
            </w:r>
          </w:p>
          <w:p w14:paraId="6DD95752" w14:textId="77777777" w:rsidR="003721E9" w:rsidRDefault="003721E9" w:rsidP="009650ED"/>
          <w:p w14:paraId="5A37D27C" w14:textId="45F7C9A4" w:rsidR="004376B8" w:rsidRDefault="004376B8" w:rsidP="004376B8">
            <w:r>
              <w:t>Friendships</w:t>
            </w:r>
          </w:p>
          <w:p w14:paraId="4DFF854C" w14:textId="77777777" w:rsidR="003721E9" w:rsidRDefault="003721E9" w:rsidP="004376B8"/>
          <w:p w14:paraId="2D92F322" w14:textId="2A92BD29" w:rsidR="004376B8" w:rsidRDefault="004376B8" w:rsidP="004376B8">
            <w:r>
              <w:t>Understanding bullying</w:t>
            </w:r>
          </w:p>
        </w:tc>
        <w:tc>
          <w:tcPr>
            <w:tcW w:w="1926" w:type="dxa"/>
            <w:shd w:val="clear" w:color="auto" w:fill="DBDBDB" w:themeFill="accent3" w:themeFillTint="66"/>
          </w:tcPr>
          <w:p w14:paraId="1D0C3102" w14:textId="7EDE02C9" w:rsidR="00086E4A" w:rsidRDefault="00086E4A" w:rsidP="00086E4A">
            <w:r>
              <w:t>Belonging to different groups/clubs and activities</w:t>
            </w:r>
          </w:p>
          <w:p w14:paraId="261DC60B" w14:textId="77777777" w:rsidR="003721E9" w:rsidRDefault="003721E9" w:rsidP="00086E4A"/>
          <w:p w14:paraId="77C0DBF6" w14:textId="5F43528F" w:rsidR="00086E4A" w:rsidRDefault="00086E4A" w:rsidP="00086E4A">
            <w:r>
              <w:t>Friendships and relationships</w:t>
            </w:r>
          </w:p>
          <w:p w14:paraId="34C32B7D" w14:textId="77777777" w:rsidR="003721E9" w:rsidRDefault="003721E9" w:rsidP="00086E4A"/>
          <w:p w14:paraId="79862D20" w14:textId="3CC35C16" w:rsidR="00022B97" w:rsidRDefault="00086E4A" w:rsidP="00086E4A">
            <w:r>
              <w:t>Understanding the bigger picture and building resilience</w:t>
            </w:r>
          </w:p>
        </w:tc>
        <w:tc>
          <w:tcPr>
            <w:tcW w:w="2628" w:type="dxa"/>
            <w:shd w:val="clear" w:color="auto" w:fill="C9C9C9" w:themeFill="accent3" w:themeFillTint="99"/>
          </w:tcPr>
          <w:p w14:paraId="60509515" w14:textId="3E6837B2" w:rsidR="00022B97" w:rsidRDefault="00086E4A">
            <w:r w:rsidRPr="00086E4A">
              <w:t>Developing new friendships</w:t>
            </w:r>
          </w:p>
          <w:p w14:paraId="3F2D86F9" w14:textId="77777777" w:rsidR="003721E9" w:rsidRDefault="003721E9"/>
          <w:p w14:paraId="430FEC64" w14:textId="509FDA18" w:rsidR="00086E4A" w:rsidRDefault="00086E4A">
            <w:r w:rsidRPr="00086E4A">
              <w:t>Maintaining friendships outside of an education setting</w:t>
            </w:r>
          </w:p>
          <w:p w14:paraId="1F7EAA2E" w14:textId="77777777" w:rsidR="003721E9" w:rsidRDefault="003721E9"/>
          <w:p w14:paraId="5EB24124" w14:textId="595369EC" w:rsidR="00086E4A" w:rsidRDefault="00086E4A">
            <w:r w:rsidRPr="00086E4A">
              <w:t>Accessing ‘buddy schemes’ to access local leisure activities</w:t>
            </w:r>
          </w:p>
          <w:p w14:paraId="701359F3" w14:textId="77777777" w:rsidR="003721E9" w:rsidRDefault="003721E9"/>
          <w:p w14:paraId="2B7E134C" w14:textId="3EDB0032" w:rsidR="00086E4A" w:rsidRDefault="00086E4A">
            <w:r w:rsidRPr="00086E4A">
              <w:t>Accessing adult social care post 18</w:t>
            </w:r>
          </w:p>
        </w:tc>
      </w:tr>
      <w:tr w:rsidR="005A6B65" w14:paraId="368DA463" w14:textId="77777777" w:rsidTr="004D6875">
        <w:tc>
          <w:tcPr>
            <w:tcW w:w="1933" w:type="dxa"/>
          </w:tcPr>
          <w:p w14:paraId="44D764B5" w14:textId="05E08DD3" w:rsidR="005A6B65" w:rsidRDefault="00086E4A" w:rsidP="00A76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Managing Self</w:t>
            </w:r>
          </w:p>
        </w:tc>
        <w:tc>
          <w:tcPr>
            <w:tcW w:w="3492" w:type="dxa"/>
            <w:shd w:val="clear" w:color="auto" w:fill="FBE4D5" w:themeFill="accent2" w:themeFillTint="33"/>
          </w:tcPr>
          <w:p w14:paraId="7C8BA3A9" w14:textId="77777777" w:rsidR="005A6B65" w:rsidRDefault="003721E9" w:rsidP="008F22EC">
            <w:r>
              <w:t>Getting dressed</w:t>
            </w:r>
          </w:p>
          <w:p w14:paraId="163F5C48" w14:textId="37E9A95D" w:rsidR="003721E9" w:rsidRDefault="003721E9" w:rsidP="008F22EC">
            <w:r>
              <w:t>Brushing teeth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14:paraId="17C3F88C" w14:textId="0A52368C" w:rsidR="005A6B65" w:rsidRPr="00D266E1" w:rsidRDefault="003721E9">
            <w:r w:rsidRPr="003721E9">
              <w:t>Making friends</w:t>
            </w:r>
          </w:p>
        </w:tc>
        <w:tc>
          <w:tcPr>
            <w:tcW w:w="1948" w:type="dxa"/>
            <w:shd w:val="clear" w:color="auto" w:fill="F4B083" w:themeFill="accent2" w:themeFillTint="99"/>
          </w:tcPr>
          <w:p w14:paraId="0214613A" w14:textId="316EA99A" w:rsidR="005A6B65" w:rsidRDefault="005A6B65" w:rsidP="009650ED">
            <w:r w:rsidRPr="005A6B65">
              <w:t>Learning to find way around the school site with increasing independence</w:t>
            </w:r>
          </w:p>
          <w:p w14:paraId="7D6D4931" w14:textId="77777777" w:rsidR="003721E9" w:rsidRDefault="003721E9" w:rsidP="009650ED"/>
          <w:p w14:paraId="5422C3C9" w14:textId="6D71F4C0" w:rsidR="004376B8" w:rsidRPr="00274497" w:rsidRDefault="004376B8" w:rsidP="009650ED">
            <w:r w:rsidRPr="004376B8">
              <w:t>Managing change</w:t>
            </w:r>
          </w:p>
        </w:tc>
        <w:tc>
          <w:tcPr>
            <w:tcW w:w="1926" w:type="dxa"/>
            <w:shd w:val="clear" w:color="auto" w:fill="DBDBDB" w:themeFill="accent3" w:themeFillTint="66"/>
          </w:tcPr>
          <w:p w14:paraId="54BDE74F" w14:textId="0F4668A5" w:rsidR="005A6B65" w:rsidRDefault="002E336A" w:rsidP="009650ED">
            <w:r w:rsidRPr="002E336A">
              <w:t>Making decisions about how to spend free time</w:t>
            </w:r>
          </w:p>
        </w:tc>
        <w:tc>
          <w:tcPr>
            <w:tcW w:w="2628" w:type="dxa"/>
            <w:shd w:val="clear" w:color="auto" w:fill="C9C9C9" w:themeFill="accent3" w:themeFillTint="99"/>
          </w:tcPr>
          <w:p w14:paraId="787710D4" w14:textId="649DCB3E" w:rsidR="005A6B65" w:rsidRDefault="00086E4A">
            <w:r w:rsidRPr="00086E4A">
              <w:t xml:space="preserve">Personal budgets – how could they be spent post 16 to further </w:t>
            </w:r>
            <w:proofErr w:type="spellStart"/>
            <w:r w:rsidRPr="00086E4A">
              <w:t>PfA</w:t>
            </w:r>
            <w:proofErr w:type="spellEnd"/>
            <w:r w:rsidRPr="00086E4A">
              <w:t xml:space="preserve"> aspirations</w:t>
            </w:r>
          </w:p>
          <w:p w14:paraId="148AFFD7" w14:textId="77777777" w:rsidR="003721E9" w:rsidRDefault="003721E9"/>
          <w:p w14:paraId="593E8E19" w14:textId="77777777" w:rsidR="00086E4A" w:rsidRDefault="00086E4A">
            <w:r w:rsidRPr="00086E4A">
              <w:t>Managing your time</w:t>
            </w:r>
          </w:p>
          <w:p w14:paraId="145FB41E" w14:textId="353C73FB" w:rsidR="00086E4A" w:rsidRDefault="00086E4A">
            <w:r w:rsidRPr="00086E4A">
              <w:t>Knowing where to go for help and how to use the emergency services</w:t>
            </w:r>
          </w:p>
        </w:tc>
      </w:tr>
      <w:tr w:rsidR="00022B97" w14:paraId="5230DBD8" w14:textId="77777777" w:rsidTr="004D6875">
        <w:tc>
          <w:tcPr>
            <w:tcW w:w="1933" w:type="dxa"/>
          </w:tcPr>
          <w:p w14:paraId="31C6E72A" w14:textId="19E75A54" w:rsidR="00022B97" w:rsidRPr="00A76E73" w:rsidRDefault="00210FE6" w:rsidP="00A76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and about</w:t>
            </w:r>
          </w:p>
        </w:tc>
        <w:tc>
          <w:tcPr>
            <w:tcW w:w="3492" w:type="dxa"/>
            <w:shd w:val="clear" w:color="auto" w:fill="FBE4D5" w:themeFill="accent2" w:themeFillTint="33"/>
          </w:tcPr>
          <w:p w14:paraId="369EF9EB" w14:textId="088A12BA" w:rsidR="00022B97" w:rsidRDefault="008F22EC">
            <w:r w:rsidRPr="008F22EC">
              <w:t>Visits / day trips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14:paraId="0BE6870A" w14:textId="5A9E8A54" w:rsidR="00022B97" w:rsidRDefault="005B3F70">
            <w:r w:rsidRPr="005B3F70">
              <w:t>Weekend activities</w:t>
            </w:r>
          </w:p>
        </w:tc>
        <w:tc>
          <w:tcPr>
            <w:tcW w:w="1948" w:type="dxa"/>
            <w:shd w:val="clear" w:color="auto" w:fill="F4B083" w:themeFill="accent2" w:themeFillTint="99"/>
          </w:tcPr>
          <w:p w14:paraId="25D735DE" w14:textId="2F2252A8" w:rsidR="00022B97" w:rsidRDefault="004376B8" w:rsidP="009650ED">
            <w:r w:rsidRPr="004376B8">
              <w:t>Becoming familiar with the local area through community visits</w:t>
            </w:r>
          </w:p>
        </w:tc>
        <w:tc>
          <w:tcPr>
            <w:tcW w:w="1926" w:type="dxa"/>
            <w:shd w:val="clear" w:color="auto" w:fill="DBDBDB" w:themeFill="accent3" w:themeFillTint="66"/>
          </w:tcPr>
          <w:p w14:paraId="4C3A5812" w14:textId="02276720" w:rsidR="00022B97" w:rsidRDefault="00086E4A" w:rsidP="009650ED">
            <w:r w:rsidRPr="00086E4A">
              <w:t>Volunteering</w:t>
            </w:r>
          </w:p>
        </w:tc>
        <w:tc>
          <w:tcPr>
            <w:tcW w:w="2628" w:type="dxa"/>
            <w:shd w:val="clear" w:color="auto" w:fill="C9C9C9" w:themeFill="accent3" w:themeFillTint="99"/>
          </w:tcPr>
          <w:p w14:paraId="75517CE2" w14:textId="77777777" w:rsidR="00022B97" w:rsidRDefault="00022B97"/>
        </w:tc>
      </w:tr>
      <w:tr w:rsidR="00022B97" w14:paraId="69B2AD44" w14:textId="77777777" w:rsidTr="004D6875">
        <w:tc>
          <w:tcPr>
            <w:tcW w:w="1933" w:type="dxa"/>
          </w:tcPr>
          <w:p w14:paraId="207A6993" w14:textId="314DFDBA" w:rsidR="00022B97" w:rsidRPr="00A76E73" w:rsidRDefault="00086E4A" w:rsidP="00A76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Understanding Risk</w:t>
            </w:r>
          </w:p>
        </w:tc>
        <w:tc>
          <w:tcPr>
            <w:tcW w:w="3492" w:type="dxa"/>
            <w:shd w:val="clear" w:color="auto" w:fill="FBE4D5" w:themeFill="accent2" w:themeFillTint="33"/>
          </w:tcPr>
          <w:p w14:paraId="13310259" w14:textId="7B70F09D" w:rsidR="00022B97" w:rsidRDefault="008F22EC">
            <w:r w:rsidRPr="008F22EC">
              <w:t>Learning to keep safe online and offline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14:paraId="5A33D0EB" w14:textId="3432856D" w:rsidR="00022B97" w:rsidRDefault="005B3F70">
            <w:r w:rsidRPr="005B3F70">
              <w:t>Learning to keep safe online and offline</w:t>
            </w:r>
          </w:p>
        </w:tc>
        <w:tc>
          <w:tcPr>
            <w:tcW w:w="1948" w:type="dxa"/>
            <w:shd w:val="clear" w:color="auto" w:fill="F4B083" w:themeFill="accent2" w:themeFillTint="99"/>
          </w:tcPr>
          <w:p w14:paraId="10E2B73E" w14:textId="03F82689" w:rsidR="00022B97" w:rsidRDefault="00A52FD7" w:rsidP="009650ED">
            <w:r>
              <w:t xml:space="preserve">Developing understanding of how to </w:t>
            </w:r>
            <w:r w:rsidR="00274497" w:rsidRPr="00274497">
              <w:t xml:space="preserve"> keep safe online and offline</w:t>
            </w:r>
          </w:p>
        </w:tc>
        <w:tc>
          <w:tcPr>
            <w:tcW w:w="1926" w:type="dxa"/>
            <w:shd w:val="clear" w:color="auto" w:fill="DBDBDB" w:themeFill="accent3" w:themeFillTint="66"/>
          </w:tcPr>
          <w:p w14:paraId="1A288C57" w14:textId="61EAFA1C" w:rsidR="002E336A" w:rsidRDefault="002E336A" w:rsidP="002E336A">
            <w:r>
              <w:t>Managing social media and other technology</w:t>
            </w:r>
          </w:p>
          <w:p w14:paraId="0E89E1B0" w14:textId="77777777" w:rsidR="00A52FD7" w:rsidRDefault="00A52FD7" w:rsidP="002E336A"/>
          <w:p w14:paraId="649C8044" w14:textId="209CB69B" w:rsidR="00022B97" w:rsidRDefault="002E336A" w:rsidP="002E336A">
            <w:r>
              <w:lastRenderedPageBreak/>
              <w:t>Online gaming and staying safe</w:t>
            </w:r>
          </w:p>
        </w:tc>
        <w:tc>
          <w:tcPr>
            <w:tcW w:w="2628" w:type="dxa"/>
            <w:shd w:val="clear" w:color="auto" w:fill="C9C9C9" w:themeFill="accent3" w:themeFillTint="99"/>
          </w:tcPr>
          <w:p w14:paraId="17A82B5E" w14:textId="77777777" w:rsidR="00086E4A" w:rsidRDefault="00086E4A" w:rsidP="00086E4A">
            <w:r>
              <w:lastRenderedPageBreak/>
              <w:t>Being safe on the streets</w:t>
            </w:r>
          </w:p>
          <w:p w14:paraId="62F19A20" w14:textId="29947331" w:rsidR="00022B97" w:rsidRDefault="00086E4A" w:rsidP="00086E4A">
            <w:r>
              <w:t>Understanding alcohol and drugs</w:t>
            </w:r>
          </w:p>
        </w:tc>
      </w:tr>
      <w:tr w:rsidR="00022B97" w14:paraId="5D23B34F" w14:textId="77777777" w:rsidTr="004D6875">
        <w:tc>
          <w:tcPr>
            <w:tcW w:w="1933" w:type="dxa"/>
          </w:tcPr>
          <w:p w14:paraId="349999F5" w14:textId="299152EE" w:rsidR="00022B97" w:rsidRPr="00A76E73" w:rsidRDefault="00274497" w:rsidP="00A76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British Values </w:t>
            </w:r>
            <w:r w:rsidR="002E336A" w:rsidRPr="002E336A">
              <w:rPr>
                <w:b/>
                <w:bCs/>
              </w:rPr>
              <w:t xml:space="preserve">– (rule of law, individual liberty, mutual respect and tolerance)  </w:t>
            </w:r>
            <w:r>
              <w:rPr>
                <w:b/>
                <w:bCs/>
              </w:rPr>
              <w:t xml:space="preserve"> Citizenship</w:t>
            </w:r>
          </w:p>
        </w:tc>
        <w:tc>
          <w:tcPr>
            <w:tcW w:w="3492" w:type="dxa"/>
            <w:shd w:val="clear" w:color="auto" w:fill="FBE4D5" w:themeFill="accent2" w:themeFillTint="33"/>
          </w:tcPr>
          <w:p w14:paraId="03B40A59" w14:textId="20AB06CC" w:rsidR="00022B97" w:rsidRDefault="009462C0">
            <w:r>
              <w:t>Having a sense of belonging to family / school groups etc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14:paraId="2CFDB09B" w14:textId="411A3539" w:rsidR="00022B97" w:rsidRDefault="00274497">
            <w:r w:rsidRPr="00274497">
              <w:t xml:space="preserve">Introduction to British values </w:t>
            </w:r>
          </w:p>
        </w:tc>
        <w:tc>
          <w:tcPr>
            <w:tcW w:w="1948" w:type="dxa"/>
            <w:shd w:val="clear" w:color="auto" w:fill="F4B083" w:themeFill="accent2" w:themeFillTint="99"/>
          </w:tcPr>
          <w:p w14:paraId="203D510A" w14:textId="77777777" w:rsidR="00022B97" w:rsidRDefault="004376B8" w:rsidP="009650ED">
            <w:r w:rsidRPr="004376B8">
              <w:t>Participating in school council</w:t>
            </w:r>
          </w:p>
          <w:p w14:paraId="0E7DE6B1" w14:textId="77777777" w:rsidR="004376B8" w:rsidRDefault="004376B8" w:rsidP="009650ED"/>
          <w:p w14:paraId="1B6CED99" w14:textId="05BF8FE4" w:rsidR="004376B8" w:rsidRDefault="004376B8" w:rsidP="009650ED">
            <w:r w:rsidRPr="004376B8">
              <w:t>Developing understanding of British values</w:t>
            </w:r>
          </w:p>
        </w:tc>
        <w:tc>
          <w:tcPr>
            <w:tcW w:w="1926" w:type="dxa"/>
            <w:shd w:val="clear" w:color="auto" w:fill="DBDBDB" w:themeFill="accent3" w:themeFillTint="66"/>
          </w:tcPr>
          <w:p w14:paraId="5E75F939" w14:textId="21B36710" w:rsidR="00086E4A" w:rsidRDefault="00086E4A" w:rsidP="00086E4A">
            <w:r>
              <w:t>Participating in school council</w:t>
            </w:r>
          </w:p>
          <w:p w14:paraId="7A858316" w14:textId="77777777" w:rsidR="004B31C2" w:rsidRDefault="004B31C2" w:rsidP="00086E4A"/>
          <w:p w14:paraId="3CE3BE67" w14:textId="6EE6F8F0" w:rsidR="00022B97" w:rsidRDefault="00086E4A" w:rsidP="00086E4A">
            <w:r>
              <w:t>Understanding of British values</w:t>
            </w:r>
          </w:p>
        </w:tc>
        <w:tc>
          <w:tcPr>
            <w:tcW w:w="2628" w:type="dxa"/>
            <w:shd w:val="clear" w:color="auto" w:fill="C9C9C9" w:themeFill="accent3" w:themeFillTint="99"/>
          </w:tcPr>
          <w:p w14:paraId="3631A044" w14:textId="6F02DE9F" w:rsidR="00022B97" w:rsidRDefault="00086E4A">
            <w:r w:rsidRPr="00086E4A">
              <w:t>Understanding the criminal justice system</w:t>
            </w:r>
          </w:p>
          <w:p w14:paraId="5C236EE0" w14:textId="77777777" w:rsidR="004B31C2" w:rsidRDefault="004B31C2"/>
          <w:p w14:paraId="080C5BA0" w14:textId="0E4D2E6F" w:rsidR="00086E4A" w:rsidRDefault="00086E4A">
            <w:r w:rsidRPr="00086E4A">
              <w:t>Understanding of British values</w:t>
            </w:r>
          </w:p>
        </w:tc>
      </w:tr>
    </w:tbl>
    <w:p w14:paraId="3A46D9FD" w14:textId="77777777" w:rsidR="00367327" w:rsidRDefault="00367327"/>
    <w:p w14:paraId="0657E489" w14:textId="239F201B" w:rsidR="00511A19" w:rsidRDefault="00511A19" w:rsidP="00511A19">
      <w:pPr>
        <w:rPr>
          <w:b/>
          <w:bCs/>
        </w:rPr>
      </w:pPr>
      <w:r w:rsidRPr="00511A19">
        <w:rPr>
          <w:b/>
          <w:bCs/>
        </w:rPr>
        <w:t>Resources / Who can help</w:t>
      </w:r>
    </w:p>
    <w:p w14:paraId="4D368712" w14:textId="77777777" w:rsidR="00676B30" w:rsidRPr="00676B30" w:rsidRDefault="00676B30" w:rsidP="00676B30">
      <w:pPr>
        <w:shd w:val="clear" w:color="auto" w:fill="FFFFFF"/>
        <w:spacing w:before="100" w:beforeAutospacing="1" w:after="3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676B30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Early Years and Primary: Key Stage 1 and Key Stage 2</w:t>
      </w:r>
    </w:p>
    <w:p w14:paraId="3FE89AD3" w14:textId="77777777" w:rsidR="00676B30" w:rsidRPr="00676B30" w:rsidRDefault="00EB7D99" w:rsidP="00676B30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hyperlink r:id="rId7" w:history="1">
        <w:r w:rsidR="00676B30" w:rsidRPr="00676B30">
          <w:rPr>
            <w:rFonts w:ascii="Lato" w:eastAsia="Times New Roman" w:hAnsi="Lato" w:cs="Times New Roman"/>
            <w:color w:val="056BEA"/>
            <w:sz w:val="24"/>
            <w:szCs w:val="24"/>
            <w:u w:val="single"/>
            <w:lang w:eastAsia="en-GB"/>
          </w:rPr>
          <w:t>West Sussex Local Offer</w:t>
        </w:r>
      </w:hyperlink>
    </w:p>
    <w:p w14:paraId="59886FF6" w14:textId="77777777" w:rsidR="00676B30" w:rsidRPr="00676B30" w:rsidRDefault="00EB7D99" w:rsidP="00676B30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hyperlink r:id="rId8" w:history="1">
        <w:r w:rsidR="00676B30" w:rsidRPr="00676B30">
          <w:rPr>
            <w:rFonts w:ascii="Lato" w:eastAsia="Times New Roman" w:hAnsi="Lato" w:cs="Times New Roman"/>
            <w:color w:val="056BEA"/>
            <w:sz w:val="24"/>
            <w:szCs w:val="24"/>
            <w:u w:val="single"/>
            <w:lang w:eastAsia="en-GB"/>
          </w:rPr>
          <w:t>West Sussex Short Breaks</w:t>
        </w:r>
      </w:hyperlink>
    </w:p>
    <w:p w14:paraId="623C0C01" w14:textId="77777777" w:rsidR="00676B30" w:rsidRPr="00676B30" w:rsidRDefault="00EB7D99" w:rsidP="00676B3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hyperlink r:id="rId9" w:history="1">
        <w:r w:rsidR="00676B30" w:rsidRPr="00676B30">
          <w:rPr>
            <w:rFonts w:ascii="Lato" w:eastAsia="Times New Roman" w:hAnsi="Lato" w:cs="Times New Roman"/>
            <w:color w:val="056BEA"/>
            <w:sz w:val="24"/>
            <w:szCs w:val="24"/>
            <w:u w:val="single"/>
            <w:lang w:eastAsia="en-GB"/>
          </w:rPr>
          <w:t>Promoting British values through SMSC in Schools, DfE, 2014</w:t>
        </w:r>
      </w:hyperlink>
    </w:p>
    <w:p w14:paraId="34A561D3" w14:textId="77777777" w:rsidR="00676B30" w:rsidRPr="00676B30" w:rsidRDefault="00676B30" w:rsidP="00676B30">
      <w:pPr>
        <w:shd w:val="clear" w:color="auto" w:fill="FFFFFF"/>
        <w:spacing w:before="100" w:beforeAutospacing="1" w:after="3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676B30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Secondary: Key Stage 3 and Key Stage 4, Post 16 and Post 19</w:t>
      </w:r>
    </w:p>
    <w:p w14:paraId="47A69EDD" w14:textId="77777777" w:rsidR="00676B30" w:rsidRPr="00676B30" w:rsidRDefault="00EB7D99" w:rsidP="00676B30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hyperlink r:id="rId10" w:history="1">
        <w:r w:rsidR="00676B30" w:rsidRPr="00676B30">
          <w:rPr>
            <w:rFonts w:ascii="Lato" w:eastAsia="Times New Roman" w:hAnsi="Lato" w:cs="Times New Roman"/>
            <w:color w:val="333333"/>
            <w:sz w:val="24"/>
            <w:szCs w:val="24"/>
            <w:u w:val="single"/>
            <w:shd w:val="clear" w:color="auto" w:fill="FFBF47"/>
            <w:lang w:eastAsia="en-GB"/>
          </w:rPr>
          <w:t>West Sussex Local Offer</w:t>
        </w:r>
      </w:hyperlink>
    </w:p>
    <w:p w14:paraId="5E295B80" w14:textId="77777777" w:rsidR="00676B30" w:rsidRPr="00676B30" w:rsidRDefault="00EB7D99" w:rsidP="00676B30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hyperlink r:id="rId11" w:history="1">
        <w:r w:rsidR="00676B30" w:rsidRPr="00676B30">
          <w:rPr>
            <w:rFonts w:ascii="Lato" w:eastAsia="Times New Roman" w:hAnsi="Lato" w:cs="Times New Roman"/>
            <w:color w:val="056BEA"/>
            <w:sz w:val="24"/>
            <w:szCs w:val="24"/>
            <w:u w:val="single"/>
            <w:lang w:eastAsia="en-GB"/>
          </w:rPr>
          <w:t>West Sussex Short Breaks</w:t>
        </w:r>
      </w:hyperlink>
    </w:p>
    <w:p w14:paraId="73A827D2" w14:textId="77777777" w:rsidR="00676B30" w:rsidRPr="00676B30" w:rsidRDefault="00EB7D99" w:rsidP="00676B30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hyperlink r:id="rId12" w:history="1">
        <w:r w:rsidR="00676B30" w:rsidRPr="00676B30">
          <w:rPr>
            <w:rFonts w:ascii="Lato" w:eastAsia="Times New Roman" w:hAnsi="Lato" w:cs="Times New Roman"/>
            <w:color w:val="056BEA"/>
            <w:sz w:val="24"/>
            <w:szCs w:val="24"/>
            <w:u w:val="single"/>
            <w:lang w:eastAsia="en-GB"/>
          </w:rPr>
          <w:t>Volunteering</w:t>
        </w:r>
      </w:hyperlink>
    </w:p>
    <w:p w14:paraId="150C99D4" w14:textId="77777777" w:rsidR="00676B30" w:rsidRPr="00676B30" w:rsidRDefault="00EB7D99" w:rsidP="00676B30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hyperlink r:id="rId13" w:history="1">
        <w:r w:rsidR="00676B30" w:rsidRPr="00676B30">
          <w:rPr>
            <w:rFonts w:ascii="Lato" w:eastAsia="Times New Roman" w:hAnsi="Lato" w:cs="Times New Roman"/>
            <w:color w:val="056BEA"/>
            <w:sz w:val="24"/>
            <w:szCs w:val="24"/>
            <w:u w:val="single"/>
            <w:lang w:eastAsia="en-GB"/>
          </w:rPr>
          <w:t>Inclusion Web</w:t>
        </w:r>
      </w:hyperlink>
    </w:p>
    <w:p w14:paraId="1F761B48" w14:textId="77777777" w:rsidR="00676B30" w:rsidRPr="00676B30" w:rsidRDefault="00EB7D99" w:rsidP="00676B3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hyperlink r:id="rId14" w:history="1">
        <w:r w:rsidR="00676B30" w:rsidRPr="00676B30">
          <w:rPr>
            <w:rFonts w:ascii="Lato" w:eastAsia="Times New Roman" w:hAnsi="Lato" w:cs="Times New Roman"/>
            <w:color w:val="056BEA"/>
            <w:sz w:val="24"/>
            <w:szCs w:val="24"/>
            <w:u w:val="single"/>
            <w:lang w:eastAsia="en-GB"/>
          </w:rPr>
          <w:t>Promoting British values through SMSC in Schools, DfE, 2014</w:t>
        </w:r>
      </w:hyperlink>
    </w:p>
    <w:p w14:paraId="4D1D4E12" w14:textId="77777777" w:rsidR="00B325A8" w:rsidRPr="00511A19" w:rsidRDefault="00B325A8" w:rsidP="00511A19">
      <w:pPr>
        <w:rPr>
          <w:b/>
          <w:bCs/>
        </w:rPr>
      </w:pPr>
    </w:p>
    <w:p w14:paraId="14DCB267" w14:textId="42565BE0" w:rsidR="00974A2D" w:rsidRPr="00974A2D" w:rsidRDefault="00974A2D" w:rsidP="00511A19">
      <w:pPr>
        <w:ind w:left="720"/>
      </w:pPr>
    </w:p>
    <w:p w14:paraId="32BCECFF" w14:textId="77777777" w:rsidR="00974A2D" w:rsidRDefault="00974A2D"/>
    <w:sectPr w:rsidR="00974A2D" w:rsidSect="00081A99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2AD4" w14:textId="77777777" w:rsidR="000723FC" w:rsidRDefault="000723FC" w:rsidP="00A76E73">
      <w:pPr>
        <w:spacing w:after="0" w:line="240" w:lineRule="auto"/>
      </w:pPr>
      <w:r>
        <w:separator/>
      </w:r>
    </w:p>
  </w:endnote>
  <w:endnote w:type="continuationSeparator" w:id="0">
    <w:p w14:paraId="7F9A7D89" w14:textId="77777777" w:rsidR="000723FC" w:rsidRDefault="000723FC" w:rsidP="00A7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8BD0" w14:textId="77777777" w:rsidR="000723FC" w:rsidRDefault="000723FC" w:rsidP="00A76E73">
      <w:pPr>
        <w:spacing w:after="0" w:line="240" w:lineRule="auto"/>
      </w:pPr>
      <w:r>
        <w:separator/>
      </w:r>
    </w:p>
  </w:footnote>
  <w:footnote w:type="continuationSeparator" w:id="0">
    <w:p w14:paraId="58207450" w14:textId="77777777" w:rsidR="000723FC" w:rsidRDefault="000723FC" w:rsidP="00A7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A8DE" w14:textId="4E973402" w:rsidR="00A76E73" w:rsidRPr="00A76E73" w:rsidRDefault="00676B30" w:rsidP="00A76E7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Relationships and Community</w:t>
    </w:r>
    <w:r w:rsidR="008E6B33">
      <w:rPr>
        <w:b/>
        <w:bCs/>
        <w:sz w:val="28"/>
        <w:szCs w:val="28"/>
      </w:rPr>
      <w:t xml:space="preserve"> Strand</w:t>
    </w:r>
    <w:r w:rsidR="00362BCE">
      <w:rPr>
        <w:b/>
        <w:bCs/>
        <w:sz w:val="28"/>
        <w:szCs w:val="28"/>
      </w:rPr>
      <w:t xml:space="preserve"> Skills Development</w:t>
    </w:r>
    <w:r w:rsidR="00511A19">
      <w:rPr>
        <w:b/>
        <w:bCs/>
        <w:sz w:val="28"/>
        <w:szCs w:val="28"/>
      </w:rPr>
      <w:t xml:space="preserve"> Framework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062"/>
    <w:multiLevelType w:val="multilevel"/>
    <w:tmpl w:val="580C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0410B"/>
    <w:multiLevelType w:val="multilevel"/>
    <w:tmpl w:val="0B4C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56BC7"/>
    <w:multiLevelType w:val="multilevel"/>
    <w:tmpl w:val="1ED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21A8C"/>
    <w:multiLevelType w:val="multilevel"/>
    <w:tmpl w:val="5A22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B593F"/>
    <w:multiLevelType w:val="multilevel"/>
    <w:tmpl w:val="0BF8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85558"/>
    <w:multiLevelType w:val="multilevel"/>
    <w:tmpl w:val="A3D0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477CC"/>
    <w:multiLevelType w:val="multilevel"/>
    <w:tmpl w:val="2FE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C4402"/>
    <w:multiLevelType w:val="multilevel"/>
    <w:tmpl w:val="7DD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99"/>
    <w:rsid w:val="00020385"/>
    <w:rsid w:val="00022B97"/>
    <w:rsid w:val="000723FC"/>
    <w:rsid w:val="00081A99"/>
    <w:rsid w:val="00086E4A"/>
    <w:rsid w:val="000B1098"/>
    <w:rsid w:val="000C0C4A"/>
    <w:rsid w:val="0011138F"/>
    <w:rsid w:val="00120A80"/>
    <w:rsid w:val="001252A3"/>
    <w:rsid w:val="00156669"/>
    <w:rsid w:val="00175D40"/>
    <w:rsid w:val="00183F17"/>
    <w:rsid w:val="00187C9B"/>
    <w:rsid w:val="00210FE6"/>
    <w:rsid w:val="00274497"/>
    <w:rsid w:val="0029479C"/>
    <w:rsid w:val="002B6BF6"/>
    <w:rsid w:val="002C3E65"/>
    <w:rsid w:val="002D61EE"/>
    <w:rsid w:val="002E336A"/>
    <w:rsid w:val="0035272E"/>
    <w:rsid w:val="00362BCE"/>
    <w:rsid w:val="00367327"/>
    <w:rsid w:val="003721E9"/>
    <w:rsid w:val="003A3DDA"/>
    <w:rsid w:val="003B2A62"/>
    <w:rsid w:val="00415C0F"/>
    <w:rsid w:val="004376B8"/>
    <w:rsid w:val="0045662C"/>
    <w:rsid w:val="00462470"/>
    <w:rsid w:val="00492D18"/>
    <w:rsid w:val="004972B5"/>
    <w:rsid w:val="004A46D9"/>
    <w:rsid w:val="004B31C2"/>
    <w:rsid w:val="004C48A4"/>
    <w:rsid w:val="004C6313"/>
    <w:rsid w:val="004D6875"/>
    <w:rsid w:val="00511A19"/>
    <w:rsid w:val="0052058C"/>
    <w:rsid w:val="0052371B"/>
    <w:rsid w:val="0053777E"/>
    <w:rsid w:val="005553F3"/>
    <w:rsid w:val="005A6B65"/>
    <w:rsid w:val="005B1089"/>
    <w:rsid w:val="005B3F70"/>
    <w:rsid w:val="00676B30"/>
    <w:rsid w:val="006A6B1F"/>
    <w:rsid w:val="006B1992"/>
    <w:rsid w:val="00732007"/>
    <w:rsid w:val="00737B91"/>
    <w:rsid w:val="00747520"/>
    <w:rsid w:val="00763E72"/>
    <w:rsid w:val="007A3503"/>
    <w:rsid w:val="007F250A"/>
    <w:rsid w:val="007F2E34"/>
    <w:rsid w:val="0084766E"/>
    <w:rsid w:val="0088145F"/>
    <w:rsid w:val="00883C0D"/>
    <w:rsid w:val="008A6806"/>
    <w:rsid w:val="008C62CD"/>
    <w:rsid w:val="008E6B33"/>
    <w:rsid w:val="008F22EC"/>
    <w:rsid w:val="00920DFE"/>
    <w:rsid w:val="009323D1"/>
    <w:rsid w:val="009440E0"/>
    <w:rsid w:val="009462C0"/>
    <w:rsid w:val="009650ED"/>
    <w:rsid w:val="00974A2D"/>
    <w:rsid w:val="009816B9"/>
    <w:rsid w:val="0098636B"/>
    <w:rsid w:val="009869D8"/>
    <w:rsid w:val="00994B40"/>
    <w:rsid w:val="00A165FD"/>
    <w:rsid w:val="00A16950"/>
    <w:rsid w:val="00A4224B"/>
    <w:rsid w:val="00A52FD7"/>
    <w:rsid w:val="00A56391"/>
    <w:rsid w:val="00A64DA6"/>
    <w:rsid w:val="00A718CC"/>
    <w:rsid w:val="00A76E73"/>
    <w:rsid w:val="00AF7ADE"/>
    <w:rsid w:val="00B325A8"/>
    <w:rsid w:val="00BA45EB"/>
    <w:rsid w:val="00BA6587"/>
    <w:rsid w:val="00BB278D"/>
    <w:rsid w:val="00BE2853"/>
    <w:rsid w:val="00C71239"/>
    <w:rsid w:val="00C77693"/>
    <w:rsid w:val="00CD0D17"/>
    <w:rsid w:val="00CF224C"/>
    <w:rsid w:val="00D266E1"/>
    <w:rsid w:val="00D57D5B"/>
    <w:rsid w:val="00D73D5C"/>
    <w:rsid w:val="00DC100D"/>
    <w:rsid w:val="00DE32CA"/>
    <w:rsid w:val="00DF0D31"/>
    <w:rsid w:val="00E14D8F"/>
    <w:rsid w:val="00E328D7"/>
    <w:rsid w:val="00EB7D99"/>
    <w:rsid w:val="00F5132D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66A0"/>
  <w15:chartTrackingRefBased/>
  <w15:docId w15:val="{18ECD704-35E6-48F3-94EF-C614EA4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73"/>
  </w:style>
  <w:style w:type="paragraph" w:styleId="Footer">
    <w:name w:val="footer"/>
    <w:basedOn w:val="Normal"/>
    <w:link w:val="FooterChar"/>
    <w:uiPriority w:val="99"/>
    <w:unhideWhenUsed/>
    <w:rsid w:val="00A7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73"/>
  </w:style>
  <w:style w:type="character" w:styleId="Hyperlink">
    <w:name w:val="Hyperlink"/>
    <w:basedOn w:val="DefaultParagraphFont"/>
    <w:uiPriority w:val="99"/>
    <w:unhideWhenUsed/>
    <w:rsid w:val="00511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A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sussex.gov.uk/education-children-and-families/special-educational-needs-and-disability-send/short-breaks-for-disabled-children/" TargetMode="External"/><Relationship Id="rId13" Type="http://schemas.openxmlformats.org/officeDocument/2006/relationships/hyperlink" Target="https://www.ndti.org.uk/resources/useful-tools-top/the-inclusion-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tsussex.local-offer.org/" TargetMode="External"/><Relationship Id="rId12" Type="http://schemas.openxmlformats.org/officeDocument/2006/relationships/hyperlink" Target="https://volunteeringmatters.org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stsussex.gov.uk/education-children-and-families/special-educational-needs-and-disability-send/short-breaks-for-disabled-childr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estsussex.local-off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promoting-fundamental-british-values-through-smsc" TargetMode="External"/><Relationship Id="rId14" Type="http://schemas.openxmlformats.org/officeDocument/2006/relationships/hyperlink" Target="https://www.gov.uk/government/publications/promoting-fundamental-british-values-through-sm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Burgess</dc:creator>
  <cp:keywords/>
  <dc:description/>
  <cp:lastModifiedBy>Kathryn Kellagher</cp:lastModifiedBy>
  <cp:revision>2</cp:revision>
  <dcterms:created xsi:type="dcterms:W3CDTF">2022-09-20T13:59:00Z</dcterms:created>
  <dcterms:modified xsi:type="dcterms:W3CDTF">2022-09-20T13:59:00Z</dcterms:modified>
</cp:coreProperties>
</file>